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EEDA3" w14:textId="77777777" w:rsidR="002B758F" w:rsidRDefault="002B758F" w:rsidP="002B758F">
      <w:pPr>
        <w:spacing w:before="120"/>
        <w:ind w:left="4320" w:firstLine="7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76588351" wp14:editId="3CB2C053">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celica\Desktop\menorabd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25DF7DBA" w14:textId="77777777" w:rsidR="002B758F" w:rsidRDefault="002B758F" w:rsidP="002B758F">
      <w:pPr>
        <w:ind w:left="360"/>
        <w:jc w:val="center"/>
        <w:rPr>
          <w:rFonts w:eastAsia="Times New Roman"/>
          <w:b/>
          <w:lang w:val="sr-Cyrl-RS" w:eastAsia="sr-Latn-CS"/>
        </w:rPr>
      </w:pPr>
    </w:p>
    <w:p w14:paraId="09E7178C" w14:textId="77777777" w:rsidR="002B758F" w:rsidRDefault="002B758F" w:rsidP="002B758F">
      <w:pPr>
        <w:jc w:val="both"/>
        <w:rPr>
          <w:b/>
          <w:lang w:val="sr-Cyrl-RS"/>
        </w:rPr>
      </w:pPr>
    </w:p>
    <w:p w14:paraId="017F1A93" w14:textId="77777777" w:rsidR="002B758F" w:rsidRDefault="002B758F" w:rsidP="002B758F">
      <w:pPr>
        <w:jc w:val="both"/>
        <w:rPr>
          <w:b/>
          <w:lang w:val="sr-Cyrl-RS"/>
        </w:rPr>
      </w:pPr>
    </w:p>
    <w:p w14:paraId="042B1C2C" w14:textId="77777777" w:rsidR="002B758F" w:rsidRDefault="002B758F" w:rsidP="002B758F">
      <w:pPr>
        <w:jc w:val="both"/>
        <w:rPr>
          <w:b/>
          <w:lang w:val="sr-Cyrl-RS"/>
        </w:rPr>
      </w:pPr>
    </w:p>
    <w:p w14:paraId="04E48241" w14:textId="77777777" w:rsidR="002B758F" w:rsidRDefault="002B758F" w:rsidP="002B758F">
      <w:pPr>
        <w:jc w:val="both"/>
        <w:rPr>
          <w:b/>
          <w:lang w:val="sr-Cyrl-RS"/>
        </w:rPr>
      </w:pPr>
    </w:p>
    <w:p w14:paraId="4D65B46A" w14:textId="77777777" w:rsidR="002B758F" w:rsidRDefault="002B758F" w:rsidP="002B758F">
      <w:pPr>
        <w:jc w:val="both"/>
        <w:rPr>
          <w:b/>
          <w:lang w:val="sr-Cyrl-RS"/>
        </w:rPr>
      </w:pPr>
    </w:p>
    <w:p w14:paraId="51C714EF" w14:textId="77777777" w:rsidR="002B758F" w:rsidRDefault="002B758F" w:rsidP="002B758F">
      <w:pPr>
        <w:jc w:val="both"/>
        <w:rPr>
          <w:b/>
          <w:lang w:val="sr-Cyrl-RS"/>
        </w:rPr>
      </w:pPr>
    </w:p>
    <w:p w14:paraId="5D7AF5B4" w14:textId="77777777" w:rsidR="002B758F" w:rsidRDefault="002B758F" w:rsidP="002B758F">
      <w:pPr>
        <w:jc w:val="both"/>
        <w:rPr>
          <w:b/>
          <w:lang w:val="sr-Cyrl-RS"/>
        </w:rPr>
      </w:pPr>
    </w:p>
    <w:p w14:paraId="5130F546" w14:textId="77777777" w:rsidR="002B758F" w:rsidRDefault="002B758F" w:rsidP="002B758F">
      <w:pPr>
        <w:jc w:val="both"/>
        <w:rPr>
          <w:b/>
          <w:lang w:val="sr-Cyrl-RS"/>
        </w:rPr>
      </w:pPr>
    </w:p>
    <w:p w14:paraId="5E3E5412" w14:textId="77777777" w:rsidR="002B758F" w:rsidRDefault="002B758F" w:rsidP="002B758F">
      <w:pPr>
        <w:jc w:val="both"/>
        <w:rPr>
          <w:b/>
          <w:lang w:val="sr-Cyrl-RS"/>
        </w:rPr>
      </w:pPr>
    </w:p>
    <w:p w14:paraId="182C27FC" w14:textId="77777777" w:rsidR="002B758F" w:rsidRDefault="002B758F" w:rsidP="002B758F">
      <w:pPr>
        <w:tabs>
          <w:tab w:val="left" w:pos="2250"/>
        </w:tabs>
        <w:suppressAutoHyphens/>
        <w:ind w:left="1080"/>
        <w:rPr>
          <w:rFonts w:eastAsia="Times New Roman"/>
          <w:sz w:val="20"/>
          <w:szCs w:val="20"/>
        </w:rPr>
      </w:pPr>
      <w:r>
        <w:rPr>
          <w:rFonts w:eastAsia="Times New Roman"/>
          <w:b/>
          <w:sz w:val="28"/>
          <w:szCs w:val="28"/>
        </w:rPr>
        <w:t xml:space="preserve">                     </w:t>
      </w:r>
    </w:p>
    <w:p w14:paraId="7106A22B" w14:textId="77777777" w:rsidR="002B758F" w:rsidRDefault="002B758F" w:rsidP="002B758F">
      <w:pPr>
        <w:suppressAutoHyphens/>
        <w:ind w:left="-567"/>
        <w:jc w:val="both"/>
        <w:rPr>
          <w:rFonts w:eastAsia="Times New Roman"/>
        </w:rPr>
      </w:pPr>
    </w:p>
    <w:p w14:paraId="26885198" w14:textId="77777777" w:rsidR="002B758F" w:rsidRDefault="002B758F" w:rsidP="002B758F">
      <w:pPr>
        <w:suppressAutoHyphens/>
        <w:ind w:left="-567"/>
        <w:jc w:val="both"/>
        <w:rPr>
          <w:rFonts w:eastAsia="Times New Roman"/>
        </w:rPr>
      </w:pPr>
    </w:p>
    <w:p w14:paraId="56AF055D" w14:textId="77777777" w:rsidR="002B758F" w:rsidRDefault="002B758F" w:rsidP="002B758F">
      <w:pPr>
        <w:suppressAutoHyphens/>
        <w:ind w:left="-567"/>
        <w:jc w:val="both"/>
        <w:rPr>
          <w:rFonts w:eastAsia="Times New Roman"/>
          <w:lang w:val="sr-Cyrl-RS"/>
        </w:rPr>
      </w:pPr>
    </w:p>
    <w:p w14:paraId="136DB620" w14:textId="77777777" w:rsidR="002B758F" w:rsidRDefault="002B758F" w:rsidP="002B758F">
      <w:pPr>
        <w:suppressAutoHyphens/>
        <w:ind w:left="-567"/>
        <w:jc w:val="both"/>
        <w:rPr>
          <w:rFonts w:eastAsia="Times New Roman"/>
          <w:lang w:val="sr-Cyrl-RS"/>
        </w:rPr>
      </w:pPr>
    </w:p>
    <w:p w14:paraId="72F0AE55" w14:textId="77777777" w:rsidR="002B758F" w:rsidRDefault="002B758F" w:rsidP="002B758F">
      <w:pPr>
        <w:suppressAutoHyphens/>
        <w:ind w:left="-567"/>
        <w:jc w:val="both"/>
        <w:rPr>
          <w:rFonts w:eastAsia="Times New Roman"/>
          <w:lang w:val="sr-Cyrl-RS"/>
        </w:rPr>
      </w:pPr>
    </w:p>
    <w:p w14:paraId="165CE260" w14:textId="77777777" w:rsidR="002B758F" w:rsidRDefault="002B758F" w:rsidP="002B758F">
      <w:pPr>
        <w:suppressAutoHyphens/>
        <w:ind w:left="-567"/>
        <w:jc w:val="both"/>
        <w:rPr>
          <w:rFonts w:eastAsia="Times New Roman"/>
          <w:lang w:val="sr-Cyrl-RS"/>
        </w:rPr>
      </w:pPr>
    </w:p>
    <w:p w14:paraId="04653B25" w14:textId="77777777" w:rsidR="002B758F" w:rsidRDefault="002B758F" w:rsidP="002B758F">
      <w:pPr>
        <w:suppressAutoHyphens/>
        <w:ind w:left="-567"/>
        <w:jc w:val="both"/>
        <w:rPr>
          <w:rFonts w:eastAsia="Times New Roman"/>
          <w:lang w:val="sr-Cyrl-RS"/>
        </w:rPr>
      </w:pPr>
    </w:p>
    <w:p w14:paraId="3A9AABBF" w14:textId="77777777" w:rsidR="002B758F" w:rsidRDefault="002B758F" w:rsidP="002B758F">
      <w:pPr>
        <w:suppressAutoHyphens/>
        <w:ind w:left="-567"/>
        <w:jc w:val="both"/>
        <w:rPr>
          <w:rFonts w:eastAsia="Times New Roman"/>
          <w:lang w:val="sr-Cyrl-RS"/>
        </w:rPr>
      </w:pPr>
    </w:p>
    <w:p w14:paraId="5ABB85CB" w14:textId="77777777" w:rsidR="002B758F" w:rsidRDefault="002B758F" w:rsidP="002B758F">
      <w:pPr>
        <w:suppressAutoHyphens/>
        <w:ind w:left="-567"/>
        <w:jc w:val="center"/>
        <w:rPr>
          <w:rFonts w:eastAsia="Times New Roman"/>
        </w:rPr>
      </w:pPr>
    </w:p>
    <w:p w14:paraId="67089A8E" w14:textId="4E2FA401" w:rsidR="002B758F" w:rsidRPr="007E4B3B" w:rsidRDefault="002B758F" w:rsidP="002B758F">
      <w:pPr>
        <w:suppressAutoHyphens/>
        <w:ind w:left="-567"/>
        <w:jc w:val="center"/>
        <w:rPr>
          <w:rFonts w:eastAsia="Times New Roman"/>
          <w:lang w:val="sr-Cyrl-RS"/>
        </w:rPr>
      </w:pPr>
      <w:r>
        <w:rPr>
          <w:rFonts w:eastAsia="Times New Roman"/>
          <w:b/>
          <w:sz w:val="44"/>
          <w:szCs w:val="32"/>
          <w:lang w:val="sr-Cyrl-RS"/>
        </w:rPr>
        <w:t>КОНКУРСНА ДОКУМЕНТАЦИЈА ЗА НАБАВКУ УСЛУГА БР.</w:t>
      </w:r>
      <w:r w:rsidR="007E4B3B">
        <w:rPr>
          <w:rFonts w:eastAsia="Times New Roman"/>
          <w:b/>
          <w:sz w:val="44"/>
          <w:szCs w:val="32"/>
          <w:lang w:val="sr-Latn-RS"/>
        </w:rPr>
        <w:t>9</w:t>
      </w:r>
      <w:r w:rsidR="009D31F8">
        <w:rPr>
          <w:rFonts w:eastAsia="Times New Roman"/>
          <w:b/>
          <w:sz w:val="44"/>
          <w:szCs w:val="32"/>
          <w:lang w:val="sr-Cyrl-RS"/>
        </w:rPr>
        <w:t xml:space="preserve">. </w:t>
      </w:r>
      <w:r w:rsidR="00FE19A6">
        <w:rPr>
          <w:rFonts w:eastAsia="Times New Roman"/>
          <w:b/>
          <w:sz w:val="44"/>
          <w:szCs w:val="32"/>
          <w:lang w:val="sr-Cyrl-RS"/>
        </w:rPr>
        <w:t>ОДРЖАВАЊЕ РАЧУНОВОДСТВЕНОГ СОФТВЕРА</w:t>
      </w:r>
      <w:r w:rsidR="007E4B3B">
        <w:rPr>
          <w:rFonts w:eastAsia="Times New Roman"/>
          <w:b/>
          <w:sz w:val="44"/>
          <w:szCs w:val="32"/>
          <w:lang w:val="sr-Latn-RS"/>
        </w:rPr>
        <w:t xml:space="preserve"> </w:t>
      </w:r>
      <w:r w:rsidR="007E4B3B">
        <w:rPr>
          <w:rFonts w:eastAsia="Times New Roman"/>
          <w:b/>
          <w:sz w:val="44"/>
          <w:szCs w:val="32"/>
          <w:lang w:val="sr-Cyrl-RS"/>
        </w:rPr>
        <w:t>ЗУП</w:t>
      </w:r>
    </w:p>
    <w:p w14:paraId="501E234F" w14:textId="77777777" w:rsidR="002B758F" w:rsidRDefault="002B758F" w:rsidP="002B758F">
      <w:pPr>
        <w:tabs>
          <w:tab w:val="left" w:pos="3915"/>
        </w:tabs>
        <w:suppressAutoHyphens/>
        <w:ind w:left="-567"/>
        <w:jc w:val="both"/>
        <w:rPr>
          <w:rFonts w:eastAsia="Times New Roman"/>
        </w:rPr>
      </w:pPr>
      <w:r>
        <w:rPr>
          <w:rFonts w:eastAsia="Times New Roman"/>
        </w:rPr>
        <w:tab/>
      </w:r>
    </w:p>
    <w:p w14:paraId="2F3D72DB" w14:textId="77777777" w:rsidR="002B758F" w:rsidRDefault="002B758F" w:rsidP="002B758F">
      <w:pPr>
        <w:tabs>
          <w:tab w:val="left" w:pos="3915"/>
        </w:tabs>
        <w:suppressAutoHyphens/>
        <w:ind w:left="-567"/>
        <w:jc w:val="both"/>
        <w:rPr>
          <w:rFonts w:eastAsia="Times New Roman"/>
        </w:rPr>
      </w:pPr>
    </w:p>
    <w:p w14:paraId="636BF746" w14:textId="77777777" w:rsidR="002B758F" w:rsidRDefault="002B758F" w:rsidP="002B758F">
      <w:pPr>
        <w:tabs>
          <w:tab w:val="left" w:pos="5790"/>
        </w:tabs>
        <w:suppressAutoHyphens/>
        <w:ind w:left="-567"/>
        <w:jc w:val="both"/>
        <w:rPr>
          <w:rFonts w:eastAsia="Times New Roman"/>
          <w:u w:val="single"/>
        </w:rPr>
      </w:pPr>
      <w:r>
        <w:rPr>
          <w:rFonts w:eastAsia="Times New Roman"/>
        </w:rPr>
        <w:tab/>
      </w:r>
    </w:p>
    <w:p w14:paraId="3FFA2FB7" w14:textId="77777777" w:rsidR="002B758F" w:rsidRDefault="002B758F" w:rsidP="002B758F">
      <w:pPr>
        <w:tabs>
          <w:tab w:val="left" w:pos="3645"/>
        </w:tabs>
        <w:suppressAutoHyphens/>
        <w:ind w:left="-567"/>
        <w:jc w:val="both"/>
        <w:rPr>
          <w:rFonts w:eastAsia="Times New Roman"/>
        </w:rPr>
      </w:pPr>
      <w:r>
        <w:rPr>
          <w:rFonts w:eastAsia="Times New Roman"/>
        </w:rPr>
        <w:tab/>
      </w:r>
    </w:p>
    <w:p w14:paraId="7C055FE9" w14:textId="77777777" w:rsidR="002B758F" w:rsidRDefault="002B758F" w:rsidP="002B758F">
      <w:pPr>
        <w:tabs>
          <w:tab w:val="left" w:pos="3645"/>
        </w:tabs>
        <w:suppressAutoHyphens/>
        <w:ind w:left="-567"/>
        <w:jc w:val="both"/>
        <w:rPr>
          <w:rFonts w:eastAsia="Times New Roman"/>
        </w:rPr>
      </w:pPr>
    </w:p>
    <w:p w14:paraId="753D6514" w14:textId="77777777" w:rsidR="002B758F" w:rsidRDefault="002B758F" w:rsidP="002B758F">
      <w:pPr>
        <w:tabs>
          <w:tab w:val="left" w:pos="3645"/>
        </w:tabs>
        <w:suppressAutoHyphens/>
        <w:ind w:left="-567"/>
        <w:jc w:val="both"/>
        <w:rPr>
          <w:rFonts w:eastAsia="Times New Roman"/>
        </w:rPr>
      </w:pPr>
    </w:p>
    <w:p w14:paraId="4F5B9EC9" w14:textId="77777777" w:rsidR="002B758F" w:rsidRDefault="002B758F" w:rsidP="002B758F">
      <w:pPr>
        <w:tabs>
          <w:tab w:val="left" w:pos="3645"/>
        </w:tabs>
        <w:suppressAutoHyphens/>
        <w:ind w:left="-567"/>
        <w:jc w:val="both"/>
        <w:rPr>
          <w:rFonts w:eastAsia="Times New Roman"/>
        </w:rPr>
      </w:pPr>
    </w:p>
    <w:p w14:paraId="08E75BDD" w14:textId="77777777" w:rsidR="002B758F" w:rsidRDefault="002B758F" w:rsidP="002B758F">
      <w:pPr>
        <w:tabs>
          <w:tab w:val="left" w:pos="3645"/>
        </w:tabs>
        <w:suppressAutoHyphens/>
        <w:ind w:left="-567"/>
        <w:jc w:val="both"/>
        <w:rPr>
          <w:rFonts w:eastAsia="Times New Roman"/>
        </w:rPr>
      </w:pPr>
    </w:p>
    <w:p w14:paraId="2EBBF4C5" w14:textId="77777777" w:rsidR="002B758F" w:rsidRDefault="002B758F" w:rsidP="002B758F">
      <w:pPr>
        <w:tabs>
          <w:tab w:val="left" w:pos="3645"/>
        </w:tabs>
        <w:suppressAutoHyphens/>
        <w:ind w:left="-567"/>
        <w:jc w:val="both"/>
        <w:rPr>
          <w:rFonts w:eastAsia="Times New Roman"/>
        </w:rPr>
      </w:pPr>
    </w:p>
    <w:p w14:paraId="7BA9E7FA" w14:textId="77777777" w:rsidR="002B758F" w:rsidRDefault="002B758F" w:rsidP="002B758F">
      <w:pPr>
        <w:tabs>
          <w:tab w:val="left" w:pos="3645"/>
        </w:tabs>
        <w:suppressAutoHyphens/>
        <w:ind w:left="-567"/>
        <w:jc w:val="both"/>
        <w:rPr>
          <w:rFonts w:eastAsia="Times New Roman"/>
        </w:rPr>
      </w:pPr>
    </w:p>
    <w:p w14:paraId="40356DC9" w14:textId="77777777" w:rsidR="002B758F" w:rsidRDefault="002B758F" w:rsidP="002B758F">
      <w:pPr>
        <w:tabs>
          <w:tab w:val="left" w:pos="3645"/>
        </w:tabs>
        <w:suppressAutoHyphens/>
        <w:ind w:left="-567"/>
        <w:jc w:val="both"/>
        <w:rPr>
          <w:rFonts w:eastAsia="Times New Roman"/>
        </w:rPr>
      </w:pPr>
    </w:p>
    <w:p w14:paraId="5CC19D8C" w14:textId="77777777" w:rsidR="002B758F" w:rsidRDefault="002B758F" w:rsidP="002B758F">
      <w:pPr>
        <w:tabs>
          <w:tab w:val="left" w:pos="3645"/>
        </w:tabs>
        <w:suppressAutoHyphens/>
        <w:ind w:left="-567"/>
        <w:jc w:val="both"/>
        <w:rPr>
          <w:rFonts w:eastAsia="Times New Roman"/>
        </w:rPr>
      </w:pPr>
    </w:p>
    <w:p w14:paraId="0AC5E26C" w14:textId="77777777" w:rsidR="002B758F" w:rsidRDefault="002B758F" w:rsidP="002B758F">
      <w:pPr>
        <w:tabs>
          <w:tab w:val="left" w:pos="3645"/>
        </w:tabs>
        <w:suppressAutoHyphens/>
        <w:ind w:left="-567"/>
        <w:jc w:val="both"/>
        <w:rPr>
          <w:rFonts w:eastAsia="Times New Roman"/>
        </w:rPr>
      </w:pPr>
    </w:p>
    <w:p w14:paraId="648C058D" w14:textId="77777777" w:rsidR="002B758F" w:rsidRDefault="002B758F" w:rsidP="002B758F">
      <w:pPr>
        <w:tabs>
          <w:tab w:val="left" w:pos="3645"/>
        </w:tabs>
        <w:suppressAutoHyphens/>
        <w:ind w:left="-567"/>
        <w:jc w:val="both"/>
        <w:rPr>
          <w:rFonts w:eastAsia="Times New Roman"/>
          <w:lang w:val="sr-Cyrl-RS"/>
        </w:rPr>
      </w:pPr>
    </w:p>
    <w:p w14:paraId="6ABDD487" w14:textId="77777777" w:rsidR="002B758F" w:rsidRDefault="002B758F" w:rsidP="002B758F">
      <w:pPr>
        <w:tabs>
          <w:tab w:val="left" w:pos="3645"/>
        </w:tabs>
        <w:suppressAutoHyphens/>
        <w:ind w:left="-567"/>
        <w:jc w:val="both"/>
        <w:rPr>
          <w:rFonts w:eastAsia="Times New Roman"/>
          <w:lang w:val="sr-Cyrl-RS"/>
        </w:rPr>
      </w:pPr>
    </w:p>
    <w:p w14:paraId="0F8F24E0" w14:textId="77777777" w:rsidR="002B758F" w:rsidRDefault="002B758F" w:rsidP="002B758F">
      <w:pPr>
        <w:tabs>
          <w:tab w:val="left" w:pos="3645"/>
        </w:tabs>
        <w:suppressAutoHyphens/>
        <w:ind w:left="-567"/>
        <w:jc w:val="both"/>
        <w:rPr>
          <w:rFonts w:eastAsia="Times New Roman"/>
          <w:lang w:val="sr-Cyrl-RS"/>
        </w:rPr>
      </w:pPr>
    </w:p>
    <w:p w14:paraId="01865316" w14:textId="77777777" w:rsidR="002B758F" w:rsidRDefault="002B758F" w:rsidP="002B758F">
      <w:pPr>
        <w:tabs>
          <w:tab w:val="left" w:pos="3645"/>
        </w:tabs>
        <w:suppressAutoHyphens/>
        <w:ind w:left="-567"/>
        <w:jc w:val="both"/>
        <w:rPr>
          <w:rFonts w:eastAsia="Times New Roman"/>
          <w:lang w:val="sr-Cyrl-RS"/>
        </w:rPr>
      </w:pPr>
    </w:p>
    <w:p w14:paraId="192E1ED4" w14:textId="77777777" w:rsidR="002B758F" w:rsidRDefault="002B758F" w:rsidP="002B758F">
      <w:pPr>
        <w:tabs>
          <w:tab w:val="left" w:pos="3645"/>
        </w:tabs>
        <w:suppressAutoHyphens/>
        <w:ind w:left="-567"/>
        <w:jc w:val="both"/>
        <w:rPr>
          <w:rFonts w:eastAsia="Times New Roman"/>
          <w:lang w:val="sr-Cyrl-RS"/>
        </w:rPr>
      </w:pPr>
    </w:p>
    <w:p w14:paraId="19616876" w14:textId="77777777" w:rsidR="002B758F" w:rsidRDefault="002B758F" w:rsidP="002B758F">
      <w:pPr>
        <w:tabs>
          <w:tab w:val="left" w:pos="3645"/>
        </w:tabs>
        <w:suppressAutoHyphens/>
        <w:ind w:left="-567"/>
        <w:jc w:val="center"/>
        <w:rPr>
          <w:rFonts w:eastAsia="Times New Roman"/>
          <w:b/>
          <w:lang w:val="sr-Cyrl-RS"/>
        </w:rPr>
      </w:pPr>
    </w:p>
    <w:p w14:paraId="48F133BF" w14:textId="77777777" w:rsidR="002B758F" w:rsidRDefault="002B758F" w:rsidP="002B758F">
      <w:pPr>
        <w:tabs>
          <w:tab w:val="left" w:pos="3645"/>
        </w:tabs>
        <w:suppressAutoHyphens/>
        <w:ind w:left="-567"/>
        <w:jc w:val="center"/>
        <w:rPr>
          <w:rFonts w:eastAsia="Times New Roman"/>
          <w:b/>
          <w:lang w:val="sr-Cyrl-RS"/>
        </w:rPr>
      </w:pPr>
    </w:p>
    <w:p w14:paraId="685B0368" w14:textId="77777777" w:rsidR="002B758F" w:rsidRDefault="002B758F" w:rsidP="002B758F">
      <w:pPr>
        <w:tabs>
          <w:tab w:val="left" w:pos="3645"/>
        </w:tabs>
        <w:suppressAutoHyphens/>
        <w:ind w:left="-567"/>
        <w:jc w:val="center"/>
        <w:rPr>
          <w:rFonts w:eastAsia="Times New Roman"/>
          <w:b/>
          <w:lang w:val="sr-Cyrl-RS"/>
        </w:rPr>
      </w:pPr>
    </w:p>
    <w:p w14:paraId="069EAD36" w14:textId="77777777" w:rsidR="002B758F" w:rsidRDefault="002B758F" w:rsidP="002B758F">
      <w:pPr>
        <w:tabs>
          <w:tab w:val="left" w:pos="3645"/>
        </w:tabs>
        <w:suppressAutoHyphens/>
        <w:ind w:left="-567"/>
        <w:jc w:val="center"/>
        <w:rPr>
          <w:rFonts w:eastAsia="Times New Roman"/>
          <w:b/>
          <w:lang w:val="sr-Cyrl-RS"/>
        </w:rPr>
      </w:pPr>
    </w:p>
    <w:p w14:paraId="1067B0D5" w14:textId="77777777" w:rsidR="002B758F" w:rsidRDefault="002B758F" w:rsidP="002B758F">
      <w:pPr>
        <w:tabs>
          <w:tab w:val="left" w:pos="3645"/>
        </w:tabs>
        <w:suppressAutoHyphens/>
        <w:ind w:left="-567"/>
        <w:jc w:val="center"/>
        <w:rPr>
          <w:rFonts w:eastAsia="Times New Roman"/>
          <w:b/>
          <w:lang w:val="sr-Cyrl-RS"/>
        </w:rPr>
      </w:pPr>
    </w:p>
    <w:p w14:paraId="74F7A867" w14:textId="77777777" w:rsidR="00FE19A6" w:rsidRDefault="00FE19A6" w:rsidP="002B758F">
      <w:pPr>
        <w:tabs>
          <w:tab w:val="left" w:pos="3645"/>
        </w:tabs>
        <w:suppressAutoHyphens/>
        <w:ind w:left="-567"/>
        <w:jc w:val="center"/>
        <w:rPr>
          <w:rFonts w:eastAsia="Times New Roman"/>
          <w:b/>
          <w:lang w:val="sr-Cyrl-RS"/>
        </w:rPr>
      </w:pPr>
    </w:p>
    <w:p w14:paraId="5C046D21" w14:textId="77777777" w:rsidR="00DE2BA2" w:rsidRDefault="00DE2BA2" w:rsidP="002B758F">
      <w:pPr>
        <w:tabs>
          <w:tab w:val="left" w:pos="3645"/>
        </w:tabs>
        <w:suppressAutoHyphens/>
        <w:ind w:left="-567"/>
        <w:jc w:val="center"/>
        <w:rPr>
          <w:rFonts w:eastAsia="Times New Roman"/>
          <w:b/>
          <w:lang w:val="sr-Cyrl-RS"/>
        </w:rPr>
      </w:pPr>
    </w:p>
    <w:p w14:paraId="30DB729E" w14:textId="77777777" w:rsidR="00DE2BA2" w:rsidRDefault="00DE2BA2" w:rsidP="002B758F">
      <w:pPr>
        <w:tabs>
          <w:tab w:val="left" w:pos="3645"/>
        </w:tabs>
        <w:suppressAutoHyphens/>
        <w:ind w:left="-567"/>
        <w:jc w:val="center"/>
        <w:rPr>
          <w:rFonts w:eastAsia="Times New Roman"/>
          <w:b/>
          <w:lang w:val="sr-Cyrl-RS"/>
        </w:rPr>
      </w:pPr>
    </w:p>
    <w:p w14:paraId="6DC8D2E4" w14:textId="60D64FAB" w:rsidR="002B758F" w:rsidRDefault="002B758F" w:rsidP="002B758F">
      <w:pPr>
        <w:tabs>
          <w:tab w:val="left" w:pos="3645"/>
        </w:tabs>
        <w:suppressAutoHyphens/>
        <w:ind w:left="-567"/>
        <w:jc w:val="center"/>
        <w:rPr>
          <w:rFonts w:eastAsia="Times New Roman"/>
          <w:b/>
          <w:lang w:val="sr-Cyrl-RS"/>
        </w:rPr>
      </w:pPr>
      <w:r>
        <w:rPr>
          <w:rFonts w:eastAsia="Times New Roman"/>
          <w:b/>
          <w:lang w:val="sr-Cyrl-RS"/>
        </w:rPr>
        <w:lastRenderedPageBreak/>
        <w:t>ОБРАЗАЦ ПОНУДЕ ЗА НАВАКУ УСЛУГА БР.</w:t>
      </w:r>
      <w:r w:rsidRPr="002B758F">
        <w:rPr>
          <w:rFonts w:eastAsia="Times New Roman"/>
          <w:b/>
          <w:lang w:val="sr-Cyrl-CS" w:eastAsia="sr-Latn-CS"/>
        </w:rPr>
        <w:t xml:space="preserve"> </w:t>
      </w:r>
      <w:r w:rsidR="007E4B3B">
        <w:rPr>
          <w:rFonts w:eastAsia="Times New Roman"/>
          <w:b/>
          <w:lang w:val="sr-Cyrl-CS" w:eastAsia="sr-Latn-CS"/>
        </w:rPr>
        <w:t>9</w:t>
      </w:r>
      <w:r w:rsidRPr="009209F0">
        <w:rPr>
          <w:rFonts w:eastAsia="Times New Roman"/>
          <w:b/>
          <w:lang w:val="sr-Cyrl-CS" w:eastAsia="sr-Latn-CS"/>
        </w:rPr>
        <w:t xml:space="preserve">. </w:t>
      </w:r>
      <w:r w:rsidR="00FE19A6">
        <w:rPr>
          <w:rFonts w:eastAsia="Times New Roman" w:cs="Arial"/>
          <w:b/>
          <w:lang w:val="sr-Cyrl-CS" w:eastAsia="sr-Cyrl-CS"/>
        </w:rPr>
        <w:t>ОДРЖАВАЊЕ РАЧУНОВОДСТВЕНОГ СОФТВЕРА</w:t>
      </w:r>
      <w:r w:rsidR="007E4B3B">
        <w:rPr>
          <w:rFonts w:eastAsia="Times New Roman" w:cs="Arial"/>
          <w:b/>
          <w:lang w:val="sr-Cyrl-CS" w:eastAsia="sr-Cyrl-CS"/>
        </w:rPr>
        <w:t xml:space="preserve"> ЗУП</w:t>
      </w:r>
    </w:p>
    <w:p w14:paraId="4C4F5735" w14:textId="77777777" w:rsidR="002B758F" w:rsidRDefault="002B758F" w:rsidP="002B758F">
      <w:pPr>
        <w:tabs>
          <w:tab w:val="left" w:pos="3645"/>
        </w:tabs>
        <w:suppressAutoHyphens/>
        <w:ind w:left="-567"/>
        <w:jc w:val="both"/>
        <w:rPr>
          <w:rFonts w:eastAsia="Times New Roman"/>
          <w:i/>
        </w:rPr>
      </w:pPr>
    </w:p>
    <w:tbl>
      <w:tblPr>
        <w:tblW w:w="1031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386"/>
      </w:tblGrid>
      <w:tr w:rsidR="002B758F" w14:paraId="0A627DF3" w14:textId="77777777" w:rsidTr="0006584C">
        <w:tc>
          <w:tcPr>
            <w:tcW w:w="4928" w:type="dxa"/>
            <w:tcBorders>
              <w:top w:val="single" w:sz="4" w:space="0" w:color="auto"/>
              <w:left w:val="single" w:sz="4" w:space="0" w:color="auto"/>
              <w:bottom w:val="single" w:sz="4" w:space="0" w:color="auto"/>
              <w:right w:val="single" w:sz="4" w:space="0" w:color="auto"/>
            </w:tcBorders>
            <w:vAlign w:val="center"/>
            <w:hideMark/>
          </w:tcPr>
          <w:p w14:paraId="1AD17921" w14:textId="77777777" w:rsidR="002B758F" w:rsidRDefault="002B758F" w:rsidP="0006584C">
            <w:pPr>
              <w:suppressAutoHyphens/>
              <w:rPr>
                <w:rFonts w:eastAsia="Times New Roman"/>
              </w:rPr>
            </w:pPr>
            <w:r>
              <w:rPr>
                <w:rFonts w:eastAsia="Times New Roman"/>
                <w:lang w:val="sr-Cyrl-RS"/>
              </w:rPr>
              <w:t xml:space="preserve">Број понуде </w:t>
            </w:r>
          </w:p>
        </w:tc>
        <w:tc>
          <w:tcPr>
            <w:tcW w:w="5386" w:type="dxa"/>
            <w:tcBorders>
              <w:top w:val="single" w:sz="4" w:space="0" w:color="auto"/>
              <w:left w:val="single" w:sz="4" w:space="0" w:color="auto"/>
              <w:bottom w:val="single" w:sz="4" w:space="0" w:color="auto"/>
              <w:right w:val="single" w:sz="4" w:space="0" w:color="auto"/>
            </w:tcBorders>
          </w:tcPr>
          <w:p w14:paraId="7120978A" w14:textId="77777777" w:rsidR="002B758F" w:rsidRDefault="002B758F" w:rsidP="0006584C">
            <w:pPr>
              <w:suppressAutoHyphens/>
              <w:jc w:val="both"/>
              <w:rPr>
                <w:rFonts w:eastAsia="Times New Roman"/>
                <w:sz w:val="28"/>
                <w:szCs w:val="28"/>
                <w:lang w:val="sr-Cyrl-RS"/>
              </w:rPr>
            </w:pPr>
          </w:p>
        </w:tc>
      </w:tr>
      <w:tr w:rsidR="002B758F" w14:paraId="383DE580" w14:textId="77777777" w:rsidTr="0006584C">
        <w:tc>
          <w:tcPr>
            <w:tcW w:w="4928" w:type="dxa"/>
            <w:tcBorders>
              <w:top w:val="single" w:sz="4" w:space="0" w:color="auto"/>
              <w:left w:val="single" w:sz="4" w:space="0" w:color="auto"/>
              <w:bottom w:val="single" w:sz="4" w:space="0" w:color="auto"/>
              <w:right w:val="single" w:sz="4" w:space="0" w:color="auto"/>
            </w:tcBorders>
            <w:vAlign w:val="center"/>
            <w:hideMark/>
          </w:tcPr>
          <w:p w14:paraId="7F868DA5" w14:textId="77777777" w:rsidR="002B758F" w:rsidRDefault="002B758F" w:rsidP="0006584C">
            <w:pPr>
              <w:suppressAutoHyphens/>
              <w:rPr>
                <w:rFonts w:eastAsia="Times New Roman"/>
                <w:lang w:val="sr-Cyrl-RS"/>
              </w:rPr>
            </w:pPr>
            <w:r>
              <w:rPr>
                <w:rFonts w:eastAsia="Times New Roman"/>
                <w:lang w:val="sr-Cyrl-RS"/>
              </w:rPr>
              <w:t>Назив понуђача</w:t>
            </w:r>
          </w:p>
        </w:tc>
        <w:tc>
          <w:tcPr>
            <w:tcW w:w="5386" w:type="dxa"/>
            <w:tcBorders>
              <w:top w:val="single" w:sz="4" w:space="0" w:color="auto"/>
              <w:left w:val="single" w:sz="4" w:space="0" w:color="auto"/>
              <w:bottom w:val="single" w:sz="4" w:space="0" w:color="auto"/>
              <w:right w:val="single" w:sz="4" w:space="0" w:color="auto"/>
            </w:tcBorders>
          </w:tcPr>
          <w:p w14:paraId="67F4DFE3" w14:textId="77777777" w:rsidR="002B758F" w:rsidRDefault="002B758F" w:rsidP="0006584C">
            <w:pPr>
              <w:suppressAutoHyphens/>
              <w:jc w:val="both"/>
              <w:rPr>
                <w:rFonts w:eastAsia="Times New Roman"/>
                <w:sz w:val="28"/>
                <w:szCs w:val="28"/>
                <w:lang w:val="sr-Cyrl-RS"/>
              </w:rPr>
            </w:pPr>
          </w:p>
        </w:tc>
      </w:tr>
      <w:tr w:rsidR="002B758F" w14:paraId="5B631D7A" w14:textId="77777777" w:rsidTr="0006584C">
        <w:tc>
          <w:tcPr>
            <w:tcW w:w="4928" w:type="dxa"/>
            <w:tcBorders>
              <w:top w:val="single" w:sz="4" w:space="0" w:color="auto"/>
              <w:left w:val="single" w:sz="4" w:space="0" w:color="auto"/>
              <w:bottom w:val="single" w:sz="4" w:space="0" w:color="auto"/>
              <w:right w:val="single" w:sz="4" w:space="0" w:color="auto"/>
            </w:tcBorders>
            <w:vAlign w:val="center"/>
            <w:hideMark/>
          </w:tcPr>
          <w:p w14:paraId="399A37C4" w14:textId="77777777" w:rsidR="002B758F" w:rsidRDefault="002B758F" w:rsidP="0006584C">
            <w:pPr>
              <w:suppressAutoHyphens/>
              <w:rPr>
                <w:rFonts w:eastAsia="Times New Roman"/>
                <w:lang w:val="sr-Cyrl-RS"/>
              </w:rPr>
            </w:pPr>
            <w:r>
              <w:rPr>
                <w:rFonts w:eastAsia="Times New Roman"/>
                <w:lang w:val="sr-Cyrl-RS"/>
              </w:rPr>
              <w:t>Адреса седишта понуђача</w:t>
            </w:r>
          </w:p>
        </w:tc>
        <w:tc>
          <w:tcPr>
            <w:tcW w:w="5386" w:type="dxa"/>
            <w:tcBorders>
              <w:top w:val="single" w:sz="4" w:space="0" w:color="auto"/>
              <w:left w:val="single" w:sz="4" w:space="0" w:color="auto"/>
              <w:bottom w:val="single" w:sz="4" w:space="0" w:color="auto"/>
              <w:right w:val="single" w:sz="4" w:space="0" w:color="auto"/>
            </w:tcBorders>
          </w:tcPr>
          <w:p w14:paraId="6C5A32FE" w14:textId="77777777" w:rsidR="002B758F" w:rsidRDefault="002B758F" w:rsidP="0006584C">
            <w:pPr>
              <w:suppressAutoHyphens/>
              <w:jc w:val="both"/>
              <w:rPr>
                <w:rFonts w:eastAsia="Times New Roman"/>
                <w:sz w:val="28"/>
                <w:szCs w:val="28"/>
                <w:lang w:val="sr-Cyrl-RS"/>
              </w:rPr>
            </w:pPr>
          </w:p>
        </w:tc>
      </w:tr>
      <w:tr w:rsidR="002B758F" w14:paraId="12FD7184" w14:textId="77777777" w:rsidTr="0006584C">
        <w:tc>
          <w:tcPr>
            <w:tcW w:w="4928" w:type="dxa"/>
            <w:tcBorders>
              <w:top w:val="single" w:sz="4" w:space="0" w:color="auto"/>
              <w:left w:val="single" w:sz="4" w:space="0" w:color="auto"/>
              <w:bottom w:val="single" w:sz="4" w:space="0" w:color="auto"/>
              <w:right w:val="single" w:sz="4" w:space="0" w:color="auto"/>
            </w:tcBorders>
            <w:vAlign w:val="center"/>
            <w:hideMark/>
          </w:tcPr>
          <w:p w14:paraId="046EBE0C" w14:textId="77777777" w:rsidR="002B758F" w:rsidRDefault="002B758F" w:rsidP="0006584C">
            <w:pPr>
              <w:suppressAutoHyphens/>
              <w:rPr>
                <w:rFonts w:eastAsia="Times New Roman"/>
                <w:lang w:val="sr-Cyrl-RS"/>
              </w:rPr>
            </w:pPr>
            <w:r>
              <w:rPr>
                <w:rFonts w:eastAsia="Times New Roman"/>
                <w:lang w:val="sr-Cyrl-RS"/>
              </w:rPr>
              <w:t>Особа за контакт</w:t>
            </w:r>
          </w:p>
        </w:tc>
        <w:tc>
          <w:tcPr>
            <w:tcW w:w="5386" w:type="dxa"/>
            <w:tcBorders>
              <w:top w:val="single" w:sz="4" w:space="0" w:color="auto"/>
              <w:left w:val="single" w:sz="4" w:space="0" w:color="auto"/>
              <w:bottom w:val="single" w:sz="4" w:space="0" w:color="auto"/>
              <w:right w:val="single" w:sz="4" w:space="0" w:color="auto"/>
            </w:tcBorders>
          </w:tcPr>
          <w:p w14:paraId="277D74FA" w14:textId="77777777" w:rsidR="002B758F" w:rsidRDefault="002B758F" w:rsidP="0006584C">
            <w:pPr>
              <w:suppressAutoHyphens/>
              <w:jc w:val="both"/>
              <w:rPr>
                <w:rFonts w:eastAsia="Times New Roman"/>
                <w:sz w:val="28"/>
                <w:szCs w:val="28"/>
                <w:lang w:val="sr-Cyrl-RS"/>
              </w:rPr>
            </w:pPr>
          </w:p>
        </w:tc>
      </w:tr>
      <w:tr w:rsidR="002B758F" w14:paraId="410A6263" w14:textId="77777777" w:rsidTr="0006584C">
        <w:tc>
          <w:tcPr>
            <w:tcW w:w="4928" w:type="dxa"/>
            <w:tcBorders>
              <w:top w:val="single" w:sz="4" w:space="0" w:color="auto"/>
              <w:left w:val="single" w:sz="4" w:space="0" w:color="auto"/>
              <w:bottom w:val="single" w:sz="4" w:space="0" w:color="auto"/>
              <w:right w:val="single" w:sz="4" w:space="0" w:color="auto"/>
            </w:tcBorders>
            <w:vAlign w:val="center"/>
            <w:hideMark/>
          </w:tcPr>
          <w:p w14:paraId="1FF88E80" w14:textId="77777777" w:rsidR="002B758F" w:rsidRDefault="002B758F" w:rsidP="0006584C">
            <w:pPr>
              <w:suppressAutoHyphens/>
              <w:rPr>
                <w:rFonts w:eastAsia="Times New Roman"/>
                <w:lang w:val="sr-Cyrl-RS"/>
              </w:rPr>
            </w:pPr>
            <w:r>
              <w:rPr>
                <w:rFonts w:eastAsia="Times New Roman"/>
                <w:lang w:val="sr-Cyrl-RS"/>
              </w:rPr>
              <w:t>Одговорна особа/потписник уговора</w:t>
            </w:r>
          </w:p>
        </w:tc>
        <w:tc>
          <w:tcPr>
            <w:tcW w:w="5386" w:type="dxa"/>
            <w:tcBorders>
              <w:top w:val="single" w:sz="4" w:space="0" w:color="auto"/>
              <w:left w:val="single" w:sz="4" w:space="0" w:color="auto"/>
              <w:bottom w:val="single" w:sz="4" w:space="0" w:color="auto"/>
              <w:right w:val="single" w:sz="4" w:space="0" w:color="auto"/>
            </w:tcBorders>
          </w:tcPr>
          <w:p w14:paraId="1D7F8B29" w14:textId="77777777" w:rsidR="002B758F" w:rsidRDefault="002B758F" w:rsidP="0006584C">
            <w:pPr>
              <w:suppressAutoHyphens/>
              <w:jc w:val="both"/>
              <w:rPr>
                <w:rFonts w:eastAsia="Times New Roman"/>
                <w:sz w:val="28"/>
                <w:szCs w:val="28"/>
                <w:lang w:val="sr-Cyrl-RS"/>
              </w:rPr>
            </w:pPr>
          </w:p>
        </w:tc>
      </w:tr>
      <w:tr w:rsidR="002B758F" w14:paraId="0BC23644" w14:textId="77777777" w:rsidTr="0006584C">
        <w:tc>
          <w:tcPr>
            <w:tcW w:w="4928" w:type="dxa"/>
            <w:tcBorders>
              <w:top w:val="single" w:sz="4" w:space="0" w:color="auto"/>
              <w:left w:val="single" w:sz="4" w:space="0" w:color="auto"/>
              <w:bottom w:val="single" w:sz="4" w:space="0" w:color="auto"/>
              <w:right w:val="single" w:sz="4" w:space="0" w:color="auto"/>
            </w:tcBorders>
            <w:vAlign w:val="center"/>
            <w:hideMark/>
          </w:tcPr>
          <w:p w14:paraId="466D362C" w14:textId="77777777" w:rsidR="002B758F" w:rsidRDefault="002B758F" w:rsidP="0006584C">
            <w:pPr>
              <w:suppressAutoHyphens/>
              <w:rPr>
                <w:rFonts w:eastAsia="Times New Roman"/>
                <w:lang w:val="sr-Cyrl-RS"/>
              </w:rPr>
            </w:pPr>
            <w:r>
              <w:rPr>
                <w:rFonts w:eastAsia="Times New Roman"/>
                <w:lang w:val="sr-Cyrl-RS"/>
              </w:rPr>
              <w:t>Контакт телефон</w:t>
            </w:r>
          </w:p>
        </w:tc>
        <w:tc>
          <w:tcPr>
            <w:tcW w:w="5386" w:type="dxa"/>
            <w:tcBorders>
              <w:top w:val="single" w:sz="4" w:space="0" w:color="auto"/>
              <w:left w:val="single" w:sz="4" w:space="0" w:color="auto"/>
              <w:bottom w:val="single" w:sz="4" w:space="0" w:color="auto"/>
              <w:right w:val="single" w:sz="4" w:space="0" w:color="auto"/>
            </w:tcBorders>
          </w:tcPr>
          <w:p w14:paraId="66C41764" w14:textId="77777777" w:rsidR="002B758F" w:rsidRDefault="002B758F" w:rsidP="0006584C">
            <w:pPr>
              <w:suppressAutoHyphens/>
              <w:jc w:val="both"/>
              <w:rPr>
                <w:rFonts w:eastAsia="Times New Roman"/>
                <w:sz w:val="28"/>
                <w:szCs w:val="28"/>
                <w:lang w:val="sr-Cyrl-RS"/>
              </w:rPr>
            </w:pPr>
          </w:p>
        </w:tc>
      </w:tr>
      <w:tr w:rsidR="002B758F" w14:paraId="3218173B" w14:textId="77777777" w:rsidTr="0006584C">
        <w:tc>
          <w:tcPr>
            <w:tcW w:w="4928" w:type="dxa"/>
            <w:tcBorders>
              <w:top w:val="single" w:sz="4" w:space="0" w:color="auto"/>
              <w:left w:val="single" w:sz="4" w:space="0" w:color="auto"/>
              <w:bottom w:val="single" w:sz="4" w:space="0" w:color="auto"/>
              <w:right w:val="single" w:sz="4" w:space="0" w:color="auto"/>
            </w:tcBorders>
            <w:vAlign w:val="center"/>
            <w:hideMark/>
          </w:tcPr>
          <w:p w14:paraId="34A88780" w14:textId="77777777" w:rsidR="002B758F" w:rsidRDefault="002B758F" w:rsidP="0006584C">
            <w:pPr>
              <w:suppressAutoHyphens/>
              <w:rPr>
                <w:rFonts w:eastAsia="Times New Roman"/>
                <w:lang w:val="sr-Cyrl-RS"/>
              </w:rPr>
            </w:pPr>
            <w:r>
              <w:rPr>
                <w:rFonts w:eastAsia="Times New Roman"/>
                <w:lang w:val="sr-Cyrl-RS"/>
              </w:rPr>
              <w:t>Текући рачун и назив банке</w:t>
            </w:r>
          </w:p>
        </w:tc>
        <w:tc>
          <w:tcPr>
            <w:tcW w:w="5386" w:type="dxa"/>
            <w:tcBorders>
              <w:top w:val="single" w:sz="4" w:space="0" w:color="auto"/>
              <w:left w:val="single" w:sz="4" w:space="0" w:color="auto"/>
              <w:bottom w:val="single" w:sz="4" w:space="0" w:color="auto"/>
              <w:right w:val="single" w:sz="4" w:space="0" w:color="auto"/>
            </w:tcBorders>
          </w:tcPr>
          <w:p w14:paraId="40630733" w14:textId="77777777" w:rsidR="002B758F" w:rsidRDefault="002B758F" w:rsidP="0006584C">
            <w:pPr>
              <w:suppressAutoHyphens/>
              <w:jc w:val="both"/>
              <w:rPr>
                <w:rFonts w:eastAsia="Times New Roman"/>
                <w:sz w:val="28"/>
                <w:szCs w:val="28"/>
                <w:lang w:val="sr-Cyrl-RS"/>
              </w:rPr>
            </w:pPr>
          </w:p>
        </w:tc>
      </w:tr>
      <w:tr w:rsidR="002B758F" w14:paraId="1A96CFF3" w14:textId="77777777" w:rsidTr="0006584C">
        <w:tc>
          <w:tcPr>
            <w:tcW w:w="4928" w:type="dxa"/>
            <w:tcBorders>
              <w:top w:val="single" w:sz="4" w:space="0" w:color="auto"/>
              <w:left w:val="single" w:sz="4" w:space="0" w:color="auto"/>
              <w:bottom w:val="single" w:sz="4" w:space="0" w:color="auto"/>
              <w:right w:val="single" w:sz="4" w:space="0" w:color="auto"/>
            </w:tcBorders>
            <w:vAlign w:val="center"/>
            <w:hideMark/>
          </w:tcPr>
          <w:p w14:paraId="613FF4E5" w14:textId="77777777" w:rsidR="002B758F" w:rsidRDefault="002B758F" w:rsidP="0006584C">
            <w:pPr>
              <w:suppressAutoHyphens/>
              <w:rPr>
                <w:rFonts w:eastAsia="Times New Roman"/>
                <w:lang w:val="sr-Cyrl-RS"/>
              </w:rPr>
            </w:pPr>
            <w:r>
              <w:rPr>
                <w:rFonts w:eastAsia="Times New Roman"/>
                <w:lang w:val="sr-Cyrl-RS"/>
              </w:rPr>
              <w:t>Матични број</w:t>
            </w:r>
          </w:p>
        </w:tc>
        <w:tc>
          <w:tcPr>
            <w:tcW w:w="5386" w:type="dxa"/>
            <w:tcBorders>
              <w:top w:val="single" w:sz="4" w:space="0" w:color="auto"/>
              <w:left w:val="single" w:sz="4" w:space="0" w:color="auto"/>
              <w:bottom w:val="single" w:sz="4" w:space="0" w:color="auto"/>
              <w:right w:val="single" w:sz="4" w:space="0" w:color="auto"/>
            </w:tcBorders>
          </w:tcPr>
          <w:p w14:paraId="6DA2D373" w14:textId="77777777" w:rsidR="002B758F" w:rsidRDefault="002B758F" w:rsidP="0006584C">
            <w:pPr>
              <w:suppressAutoHyphens/>
              <w:jc w:val="both"/>
              <w:rPr>
                <w:rFonts w:eastAsia="Times New Roman"/>
                <w:sz w:val="28"/>
                <w:szCs w:val="28"/>
                <w:lang w:val="sr-Cyrl-RS"/>
              </w:rPr>
            </w:pPr>
          </w:p>
        </w:tc>
      </w:tr>
      <w:tr w:rsidR="002B758F" w14:paraId="3DE398E4" w14:textId="77777777" w:rsidTr="0006584C">
        <w:tc>
          <w:tcPr>
            <w:tcW w:w="4928" w:type="dxa"/>
            <w:tcBorders>
              <w:top w:val="single" w:sz="4" w:space="0" w:color="auto"/>
              <w:left w:val="single" w:sz="4" w:space="0" w:color="auto"/>
              <w:bottom w:val="single" w:sz="4" w:space="0" w:color="auto"/>
              <w:right w:val="single" w:sz="4" w:space="0" w:color="auto"/>
            </w:tcBorders>
            <w:vAlign w:val="center"/>
            <w:hideMark/>
          </w:tcPr>
          <w:p w14:paraId="26B469C8" w14:textId="77777777" w:rsidR="002B758F" w:rsidRDefault="002B758F" w:rsidP="0006584C">
            <w:pPr>
              <w:suppressAutoHyphens/>
              <w:rPr>
                <w:rFonts w:eastAsia="Times New Roman"/>
                <w:lang w:val="sr-Cyrl-RS"/>
              </w:rPr>
            </w:pPr>
            <w:r>
              <w:rPr>
                <w:rFonts w:eastAsia="Times New Roman"/>
                <w:lang w:val="sr-Cyrl-RS"/>
              </w:rPr>
              <w:t>ПИБ</w:t>
            </w:r>
          </w:p>
        </w:tc>
        <w:tc>
          <w:tcPr>
            <w:tcW w:w="5386" w:type="dxa"/>
            <w:tcBorders>
              <w:top w:val="single" w:sz="4" w:space="0" w:color="auto"/>
              <w:left w:val="single" w:sz="4" w:space="0" w:color="auto"/>
              <w:bottom w:val="single" w:sz="4" w:space="0" w:color="auto"/>
              <w:right w:val="single" w:sz="4" w:space="0" w:color="auto"/>
            </w:tcBorders>
          </w:tcPr>
          <w:p w14:paraId="724AE296" w14:textId="77777777" w:rsidR="002B758F" w:rsidRDefault="002B758F" w:rsidP="0006584C">
            <w:pPr>
              <w:suppressAutoHyphens/>
              <w:jc w:val="both"/>
              <w:rPr>
                <w:rFonts w:eastAsia="Times New Roman"/>
                <w:sz w:val="28"/>
                <w:szCs w:val="28"/>
                <w:lang w:val="sr-Cyrl-RS"/>
              </w:rPr>
            </w:pPr>
          </w:p>
        </w:tc>
      </w:tr>
      <w:tr w:rsidR="002B758F" w14:paraId="65782852" w14:textId="77777777" w:rsidTr="0006584C">
        <w:tc>
          <w:tcPr>
            <w:tcW w:w="4928" w:type="dxa"/>
            <w:tcBorders>
              <w:top w:val="single" w:sz="4" w:space="0" w:color="auto"/>
              <w:left w:val="single" w:sz="4" w:space="0" w:color="auto"/>
              <w:bottom w:val="single" w:sz="4" w:space="0" w:color="auto"/>
              <w:right w:val="single" w:sz="4" w:space="0" w:color="auto"/>
            </w:tcBorders>
            <w:vAlign w:val="center"/>
            <w:hideMark/>
          </w:tcPr>
          <w:p w14:paraId="5F6D3B2B" w14:textId="77777777" w:rsidR="002B758F" w:rsidRDefault="002B758F" w:rsidP="0006584C">
            <w:pPr>
              <w:suppressAutoHyphens/>
              <w:rPr>
                <w:rFonts w:eastAsia="Times New Roman"/>
                <w:lang w:val="sr-Cyrl-RS"/>
              </w:rPr>
            </w:pPr>
            <w:r>
              <w:rPr>
                <w:rFonts w:eastAsia="Times New Roman"/>
                <w:lang w:val="sr-Cyrl-RS"/>
              </w:rPr>
              <w:t>Електронска пошта</w:t>
            </w:r>
          </w:p>
        </w:tc>
        <w:tc>
          <w:tcPr>
            <w:tcW w:w="5386" w:type="dxa"/>
            <w:tcBorders>
              <w:top w:val="single" w:sz="4" w:space="0" w:color="auto"/>
              <w:left w:val="single" w:sz="4" w:space="0" w:color="auto"/>
              <w:bottom w:val="single" w:sz="4" w:space="0" w:color="auto"/>
              <w:right w:val="single" w:sz="4" w:space="0" w:color="auto"/>
            </w:tcBorders>
          </w:tcPr>
          <w:p w14:paraId="7C83C060" w14:textId="77777777" w:rsidR="002B758F" w:rsidRDefault="002B758F" w:rsidP="0006584C">
            <w:pPr>
              <w:suppressAutoHyphens/>
              <w:jc w:val="both"/>
              <w:rPr>
                <w:rFonts w:eastAsia="Times New Roman"/>
                <w:sz w:val="28"/>
                <w:szCs w:val="28"/>
                <w:lang w:val="sr-Cyrl-RS"/>
              </w:rPr>
            </w:pPr>
          </w:p>
        </w:tc>
      </w:tr>
    </w:tbl>
    <w:p w14:paraId="4DAFBEF6" w14:textId="77777777" w:rsidR="002B758F" w:rsidRDefault="002B758F" w:rsidP="002B758F">
      <w:pPr>
        <w:suppressAutoHyphens/>
        <w:ind w:right="-1"/>
        <w:jc w:val="center"/>
        <w:rPr>
          <w:rFonts w:eastAsia="Times New Roman"/>
          <w:b/>
          <w:lang w:val="sr-Cyrl-RS" w:eastAsia="ar-SA"/>
        </w:rPr>
      </w:pPr>
    </w:p>
    <w:p w14:paraId="6A3DAFCB" w14:textId="77777777" w:rsidR="002B758F" w:rsidRDefault="002B758F" w:rsidP="002B758F">
      <w:pPr>
        <w:suppressAutoHyphens/>
        <w:ind w:right="-1"/>
        <w:jc w:val="center"/>
        <w:rPr>
          <w:rFonts w:eastAsia="Times New Roman"/>
          <w:b/>
          <w:lang w:val="sr-Cyrl-RS" w:eastAsia="ar-SA"/>
        </w:rPr>
      </w:pPr>
      <w:r>
        <w:rPr>
          <w:rFonts w:eastAsia="Times New Roman"/>
          <w:b/>
          <w:lang w:val="sr-Cyrl-RS" w:eastAsia="ar-SA"/>
        </w:rPr>
        <w:t>ТЕХНИЧКА СПЕЦИФИКАЦИЈА</w:t>
      </w:r>
    </w:p>
    <w:p w14:paraId="5B8DE313" w14:textId="77777777" w:rsidR="00DE2BA2" w:rsidRDefault="00DE2BA2" w:rsidP="002B758F">
      <w:pPr>
        <w:suppressAutoHyphens/>
        <w:ind w:right="-1"/>
        <w:jc w:val="center"/>
        <w:rPr>
          <w:rFonts w:eastAsia="Times New Roman"/>
          <w:b/>
          <w:lang w:val="sr-Cyrl-RS" w:eastAsia="ar-SA"/>
        </w:rPr>
      </w:pPr>
    </w:p>
    <w:tbl>
      <w:tblPr>
        <w:tblW w:w="107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5270"/>
        <w:gridCol w:w="1710"/>
        <w:gridCol w:w="1170"/>
        <w:gridCol w:w="1170"/>
      </w:tblGrid>
      <w:tr w:rsidR="002B758F" w:rsidRPr="002B758F" w14:paraId="6ABF8426" w14:textId="77777777" w:rsidTr="002B758F">
        <w:trPr>
          <w:trHeight w:val="851"/>
        </w:trPr>
        <w:tc>
          <w:tcPr>
            <w:tcW w:w="1469" w:type="dxa"/>
            <w:shd w:val="clear" w:color="auto" w:fill="BFBFBF"/>
          </w:tcPr>
          <w:p w14:paraId="6D4D320E" w14:textId="77777777" w:rsidR="002B758F" w:rsidRPr="002B758F" w:rsidRDefault="002B758F" w:rsidP="002B758F">
            <w:pPr>
              <w:tabs>
                <w:tab w:val="left" w:pos="810"/>
                <w:tab w:val="left" w:pos="2025"/>
                <w:tab w:val="center" w:pos="4986"/>
                <w:tab w:val="left" w:pos="7920"/>
                <w:tab w:val="left" w:pos="8895"/>
              </w:tabs>
              <w:suppressAutoHyphens/>
              <w:jc w:val="both"/>
              <w:rPr>
                <w:rFonts w:eastAsia="Times New Roman"/>
                <w:b/>
                <w:lang w:val="sr-Cyrl-RS"/>
              </w:rPr>
            </w:pPr>
            <w:r w:rsidRPr="002B758F">
              <w:rPr>
                <w:rFonts w:eastAsia="Times New Roman"/>
                <w:b/>
                <w:lang w:val="sr-Cyrl-RS"/>
              </w:rPr>
              <w:t>Редни</w:t>
            </w:r>
          </w:p>
          <w:p w14:paraId="45864157" w14:textId="77777777" w:rsidR="002B758F" w:rsidRPr="002B758F" w:rsidRDefault="002B758F" w:rsidP="002B758F">
            <w:pPr>
              <w:tabs>
                <w:tab w:val="left" w:pos="810"/>
                <w:tab w:val="left" w:pos="2025"/>
                <w:tab w:val="center" w:pos="4986"/>
                <w:tab w:val="left" w:pos="7920"/>
                <w:tab w:val="left" w:pos="8895"/>
              </w:tabs>
              <w:suppressAutoHyphens/>
              <w:jc w:val="both"/>
              <w:rPr>
                <w:rFonts w:eastAsia="Times New Roman"/>
                <w:lang w:val="sr-Cyrl-RS"/>
              </w:rPr>
            </w:pPr>
            <w:r w:rsidRPr="002B758F">
              <w:rPr>
                <w:rFonts w:eastAsia="Times New Roman"/>
                <w:b/>
                <w:lang w:val="sr-Cyrl-RS"/>
              </w:rPr>
              <w:t>број</w:t>
            </w:r>
          </w:p>
        </w:tc>
        <w:tc>
          <w:tcPr>
            <w:tcW w:w="5270" w:type="dxa"/>
            <w:shd w:val="clear" w:color="auto" w:fill="BFBFBF"/>
          </w:tcPr>
          <w:p w14:paraId="4A8582FE" w14:textId="77777777" w:rsidR="002B758F" w:rsidRPr="002B758F" w:rsidRDefault="002B758F" w:rsidP="002B758F">
            <w:pPr>
              <w:tabs>
                <w:tab w:val="left" w:pos="810"/>
                <w:tab w:val="left" w:pos="2025"/>
                <w:tab w:val="center" w:pos="4986"/>
                <w:tab w:val="left" w:pos="7920"/>
                <w:tab w:val="left" w:pos="8895"/>
              </w:tabs>
              <w:suppressAutoHyphens/>
              <w:jc w:val="both"/>
              <w:rPr>
                <w:rFonts w:eastAsia="Times New Roman"/>
                <w:lang w:val="sr-Cyrl-RS"/>
              </w:rPr>
            </w:pPr>
          </w:p>
          <w:p w14:paraId="7EFF22AF" w14:textId="77777777" w:rsidR="002B758F" w:rsidRPr="002B758F" w:rsidRDefault="00FE19A6" w:rsidP="00FE19A6">
            <w:pPr>
              <w:suppressAutoHyphens/>
              <w:jc w:val="center"/>
              <w:rPr>
                <w:rFonts w:eastAsia="Times New Roman"/>
                <w:b/>
                <w:lang w:val="sr-Cyrl-RS"/>
              </w:rPr>
            </w:pPr>
            <w:r>
              <w:rPr>
                <w:rFonts w:eastAsia="Times New Roman"/>
                <w:b/>
                <w:lang w:val="sr-Cyrl-RS"/>
              </w:rPr>
              <w:t>Опис</w:t>
            </w:r>
            <w:r w:rsidR="002B758F" w:rsidRPr="002B758F">
              <w:rPr>
                <w:rFonts w:eastAsia="Times New Roman"/>
                <w:b/>
                <w:lang w:val="sr-Cyrl-RS"/>
              </w:rPr>
              <w:t xml:space="preserve"> услуге</w:t>
            </w:r>
          </w:p>
        </w:tc>
        <w:tc>
          <w:tcPr>
            <w:tcW w:w="1710" w:type="dxa"/>
            <w:shd w:val="clear" w:color="auto" w:fill="BFBFBF"/>
          </w:tcPr>
          <w:p w14:paraId="1CE2A0AB" w14:textId="77777777" w:rsidR="002B758F" w:rsidRPr="002B758F" w:rsidRDefault="002B758F" w:rsidP="002B758F">
            <w:pPr>
              <w:tabs>
                <w:tab w:val="left" w:pos="810"/>
                <w:tab w:val="left" w:pos="2025"/>
                <w:tab w:val="center" w:pos="4986"/>
                <w:tab w:val="left" w:pos="7920"/>
                <w:tab w:val="left" w:pos="8895"/>
              </w:tabs>
              <w:suppressAutoHyphens/>
              <w:jc w:val="both"/>
              <w:rPr>
                <w:rFonts w:eastAsia="Times New Roman"/>
                <w:b/>
                <w:lang w:val="sr-Cyrl-RS"/>
              </w:rPr>
            </w:pPr>
          </w:p>
          <w:p w14:paraId="3D3A74CC" w14:textId="77777777" w:rsidR="002B758F" w:rsidRPr="002B758F" w:rsidRDefault="002B758F" w:rsidP="002B758F">
            <w:pPr>
              <w:tabs>
                <w:tab w:val="left" w:pos="810"/>
                <w:tab w:val="left" w:pos="2025"/>
                <w:tab w:val="center" w:pos="4986"/>
                <w:tab w:val="left" w:pos="7920"/>
                <w:tab w:val="left" w:pos="8895"/>
              </w:tabs>
              <w:suppressAutoHyphens/>
              <w:jc w:val="both"/>
              <w:rPr>
                <w:rFonts w:eastAsia="Times New Roman"/>
                <w:b/>
                <w:lang w:val="sr-Cyrl-RS"/>
              </w:rPr>
            </w:pPr>
            <w:r w:rsidRPr="002B758F">
              <w:rPr>
                <w:rFonts w:eastAsia="Times New Roman"/>
                <w:b/>
                <w:lang w:val="sr-Cyrl-RS"/>
              </w:rPr>
              <w:t>Јед.мере/Кол-ичина</w:t>
            </w:r>
          </w:p>
        </w:tc>
        <w:tc>
          <w:tcPr>
            <w:tcW w:w="1170" w:type="dxa"/>
            <w:shd w:val="clear" w:color="auto" w:fill="BFBFBF"/>
          </w:tcPr>
          <w:p w14:paraId="069F8430" w14:textId="77777777" w:rsidR="002B758F" w:rsidRPr="002B758F" w:rsidRDefault="002B758F" w:rsidP="002B758F">
            <w:pPr>
              <w:tabs>
                <w:tab w:val="left" w:pos="810"/>
                <w:tab w:val="left" w:pos="2025"/>
                <w:tab w:val="center" w:pos="4986"/>
                <w:tab w:val="left" w:pos="7920"/>
                <w:tab w:val="left" w:pos="8895"/>
              </w:tabs>
              <w:suppressAutoHyphens/>
              <w:jc w:val="both"/>
              <w:rPr>
                <w:rFonts w:eastAsia="Times New Roman"/>
                <w:b/>
                <w:lang w:val="sr-Cyrl-RS"/>
              </w:rPr>
            </w:pPr>
          </w:p>
          <w:p w14:paraId="309EE341" w14:textId="77777777" w:rsidR="002B758F" w:rsidRPr="002B758F" w:rsidRDefault="002B758F" w:rsidP="002B758F">
            <w:pPr>
              <w:tabs>
                <w:tab w:val="left" w:pos="810"/>
                <w:tab w:val="left" w:pos="2025"/>
                <w:tab w:val="center" w:pos="4986"/>
                <w:tab w:val="left" w:pos="7920"/>
                <w:tab w:val="left" w:pos="8895"/>
              </w:tabs>
              <w:suppressAutoHyphens/>
              <w:rPr>
                <w:rFonts w:eastAsia="Times New Roman"/>
                <w:b/>
                <w:lang w:val="sr-Cyrl-RS"/>
              </w:rPr>
            </w:pPr>
            <w:r w:rsidRPr="002B758F">
              <w:rPr>
                <w:rFonts w:eastAsia="Times New Roman"/>
                <w:b/>
                <w:lang w:val="sr-Cyrl-RS"/>
              </w:rPr>
              <w:t>Цена без ПДВ-а за један месец</w:t>
            </w:r>
          </w:p>
        </w:tc>
        <w:tc>
          <w:tcPr>
            <w:tcW w:w="1170" w:type="dxa"/>
            <w:shd w:val="clear" w:color="auto" w:fill="BFBFBF"/>
          </w:tcPr>
          <w:p w14:paraId="5A8108D5" w14:textId="77777777" w:rsidR="002B758F" w:rsidRPr="002B758F" w:rsidRDefault="002B758F" w:rsidP="002B758F">
            <w:pPr>
              <w:tabs>
                <w:tab w:val="left" w:pos="810"/>
                <w:tab w:val="left" w:pos="2025"/>
                <w:tab w:val="center" w:pos="4986"/>
                <w:tab w:val="left" w:pos="7920"/>
                <w:tab w:val="left" w:pos="8895"/>
              </w:tabs>
              <w:suppressAutoHyphens/>
              <w:jc w:val="both"/>
              <w:rPr>
                <w:rFonts w:eastAsia="Times New Roman"/>
                <w:b/>
                <w:lang w:val="sr-Cyrl-RS"/>
              </w:rPr>
            </w:pPr>
          </w:p>
          <w:p w14:paraId="233CB384" w14:textId="77777777" w:rsidR="002B758F" w:rsidRPr="002B758F" w:rsidRDefault="002B758F" w:rsidP="002B758F">
            <w:pPr>
              <w:tabs>
                <w:tab w:val="left" w:pos="810"/>
                <w:tab w:val="left" w:pos="2025"/>
                <w:tab w:val="center" w:pos="4986"/>
                <w:tab w:val="left" w:pos="7920"/>
                <w:tab w:val="left" w:pos="8895"/>
              </w:tabs>
              <w:suppressAutoHyphens/>
              <w:rPr>
                <w:rFonts w:eastAsia="Times New Roman"/>
                <w:b/>
                <w:lang w:val="sr-Cyrl-RS"/>
              </w:rPr>
            </w:pPr>
            <w:r w:rsidRPr="002B758F">
              <w:rPr>
                <w:rFonts w:eastAsia="Times New Roman"/>
                <w:b/>
                <w:lang w:val="sr-Cyrl-RS"/>
              </w:rPr>
              <w:t>Укупна цена без ПДВ-а (за 12 месеци)</w:t>
            </w:r>
          </w:p>
        </w:tc>
      </w:tr>
      <w:tr w:rsidR="002B758F" w:rsidRPr="002B758F" w14:paraId="6AF5F60E" w14:textId="77777777" w:rsidTr="002B758F">
        <w:trPr>
          <w:trHeight w:val="1021"/>
        </w:trPr>
        <w:tc>
          <w:tcPr>
            <w:tcW w:w="1469" w:type="dxa"/>
            <w:shd w:val="clear" w:color="auto" w:fill="auto"/>
          </w:tcPr>
          <w:p w14:paraId="503DA4A8" w14:textId="77777777" w:rsidR="002B758F" w:rsidRPr="002B758F" w:rsidRDefault="002B758F" w:rsidP="002B758F">
            <w:pPr>
              <w:tabs>
                <w:tab w:val="left" w:pos="810"/>
                <w:tab w:val="left" w:pos="2025"/>
                <w:tab w:val="center" w:pos="4986"/>
                <w:tab w:val="left" w:pos="7920"/>
                <w:tab w:val="left" w:pos="8895"/>
              </w:tabs>
              <w:suppressAutoHyphens/>
              <w:jc w:val="both"/>
              <w:rPr>
                <w:rFonts w:ascii="Times Roman Cirilica" w:eastAsia="Times New Roman" w:hAnsi="Times Roman Cirilica"/>
                <w:b/>
              </w:rPr>
            </w:pPr>
          </w:p>
          <w:p w14:paraId="67E2AEB9" w14:textId="77777777" w:rsidR="002B758F" w:rsidRPr="002B758F" w:rsidRDefault="002B758F" w:rsidP="002B758F">
            <w:pPr>
              <w:tabs>
                <w:tab w:val="left" w:pos="810"/>
                <w:tab w:val="left" w:pos="2025"/>
                <w:tab w:val="center" w:pos="4986"/>
                <w:tab w:val="left" w:pos="7920"/>
                <w:tab w:val="left" w:pos="8895"/>
              </w:tabs>
              <w:suppressAutoHyphens/>
              <w:jc w:val="both"/>
              <w:rPr>
                <w:rFonts w:ascii="Calibri" w:eastAsia="Times New Roman" w:hAnsi="Calibri"/>
                <w:b/>
                <w:lang w:val="sr-Cyrl-RS"/>
              </w:rPr>
            </w:pPr>
            <w:r w:rsidRPr="002B758F">
              <w:rPr>
                <w:rFonts w:ascii="Times Roman Cirilica" w:eastAsia="Times New Roman" w:hAnsi="Times Roman Cirilica"/>
                <w:b/>
              </w:rPr>
              <w:t xml:space="preserve"> </w:t>
            </w:r>
          </w:p>
          <w:p w14:paraId="7E55EC69" w14:textId="77777777" w:rsidR="002B758F" w:rsidRPr="002B758F" w:rsidRDefault="002B758F" w:rsidP="002B758F">
            <w:pPr>
              <w:tabs>
                <w:tab w:val="left" w:pos="810"/>
                <w:tab w:val="left" w:pos="2025"/>
                <w:tab w:val="center" w:pos="4986"/>
                <w:tab w:val="left" w:pos="7920"/>
                <w:tab w:val="left" w:pos="8895"/>
              </w:tabs>
              <w:suppressAutoHyphens/>
              <w:jc w:val="both"/>
              <w:rPr>
                <w:rFonts w:ascii="Times Roman Cirilica" w:eastAsia="Times New Roman" w:hAnsi="Times Roman Cirilica"/>
                <w:b/>
              </w:rPr>
            </w:pPr>
            <w:r w:rsidRPr="002B758F">
              <w:rPr>
                <w:rFonts w:ascii="Calibri" w:eastAsia="Times New Roman" w:hAnsi="Calibri"/>
                <w:b/>
                <w:lang w:val="sr-Cyrl-RS"/>
              </w:rPr>
              <w:t xml:space="preserve">   </w:t>
            </w:r>
            <w:r w:rsidRPr="002B758F">
              <w:rPr>
                <w:rFonts w:ascii="Times Roman Cirilica" w:eastAsia="Times New Roman" w:hAnsi="Times Roman Cirilica"/>
                <w:b/>
              </w:rPr>
              <w:t>1.</w:t>
            </w:r>
          </w:p>
        </w:tc>
        <w:tc>
          <w:tcPr>
            <w:tcW w:w="5270" w:type="dxa"/>
            <w:shd w:val="clear" w:color="auto" w:fill="auto"/>
            <w:vAlign w:val="center"/>
          </w:tcPr>
          <w:p w14:paraId="415B65FD" w14:textId="77777777" w:rsidR="002B758F" w:rsidRDefault="00FE19A6" w:rsidP="00FE19A6">
            <w:pPr>
              <w:tabs>
                <w:tab w:val="left" w:pos="810"/>
                <w:tab w:val="left" w:pos="2025"/>
                <w:tab w:val="center" w:pos="4986"/>
                <w:tab w:val="left" w:pos="7920"/>
                <w:tab w:val="left" w:pos="8895"/>
              </w:tabs>
              <w:suppressAutoHyphens/>
              <w:jc w:val="both"/>
              <w:rPr>
                <w:rFonts w:eastAsia="Times New Roman"/>
                <w:lang w:val="sr-Cyrl-RS"/>
              </w:rPr>
            </w:pPr>
            <w:r>
              <w:rPr>
                <w:rFonts w:eastAsia="Times New Roman"/>
                <w:lang w:val="sr-Cyrl-RS"/>
              </w:rPr>
              <w:t>Одржавање програма састоји се из:</w:t>
            </w:r>
          </w:p>
          <w:p w14:paraId="6A647FD6" w14:textId="77777777" w:rsidR="00FE19A6" w:rsidRDefault="00FE19A6" w:rsidP="00FE19A6">
            <w:pPr>
              <w:tabs>
                <w:tab w:val="left" w:pos="810"/>
                <w:tab w:val="left" w:pos="2025"/>
                <w:tab w:val="center" w:pos="4986"/>
                <w:tab w:val="left" w:pos="7920"/>
                <w:tab w:val="left" w:pos="8895"/>
              </w:tabs>
              <w:suppressAutoHyphens/>
              <w:jc w:val="both"/>
              <w:rPr>
                <w:rFonts w:eastAsia="Times New Roman"/>
                <w:lang w:val="sr-Cyrl-RS"/>
              </w:rPr>
            </w:pPr>
            <w:r>
              <w:rPr>
                <w:rFonts w:eastAsia="Times New Roman"/>
                <w:lang w:val="sr-Cyrl-RS"/>
              </w:rPr>
              <w:t>-Сталне контроле и одржавања програма у исправном и функционалном стању;</w:t>
            </w:r>
          </w:p>
          <w:p w14:paraId="2C892848" w14:textId="77777777" w:rsidR="00FE19A6" w:rsidRDefault="00FE19A6" w:rsidP="00FE19A6">
            <w:pPr>
              <w:tabs>
                <w:tab w:val="left" w:pos="810"/>
                <w:tab w:val="left" w:pos="2025"/>
                <w:tab w:val="center" w:pos="4986"/>
                <w:tab w:val="left" w:pos="7920"/>
                <w:tab w:val="left" w:pos="8895"/>
              </w:tabs>
              <w:suppressAutoHyphens/>
              <w:jc w:val="both"/>
              <w:rPr>
                <w:rFonts w:eastAsia="Times New Roman"/>
                <w:lang w:val="sr-Cyrl-RS"/>
              </w:rPr>
            </w:pPr>
            <w:r>
              <w:rPr>
                <w:rFonts w:eastAsia="Times New Roman"/>
                <w:lang w:val="sr-Cyrl-RS"/>
              </w:rPr>
              <w:t>- Измене у програму које настају због промена законских прописа;</w:t>
            </w:r>
          </w:p>
          <w:p w14:paraId="24DB2F72" w14:textId="77777777" w:rsidR="00FE19A6" w:rsidRDefault="00FE19A6" w:rsidP="00FE19A6">
            <w:pPr>
              <w:tabs>
                <w:tab w:val="left" w:pos="810"/>
                <w:tab w:val="left" w:pos="2025"/>
                <w:tab w:val="center" w:pos="4986"/>
                <w:tab w:val="left" w:pos="7920"/>
                <w:tab w:val="left" w:pos="8895"/>
              </w:tabs>
              <w:suppressAutoHyphens/>
              <w:jc w:val="both"/>
              <w:rPr>
                <w:rFonts w:eastAsia="Times New Roman"/>
                <w:lang w:val="sr-Cyrl-RS"/>
              </w:rPr>
            </w:pPr>
            <w:r>
              <w:rPr>
                <w:rFonts w:eastAsia="Times New Roman"/>
                <w:lang w:val="sr-Cyrl-RS"/>
              </w:rPr>
              <w:t>- Константне обуке и усавршавања запослених код Наручиоца за рад у програму и уопште на целом систему, телефоном, осим у изузетним случајевима;</w:t>
            </w:r>
          </w:p>
          <w:p w14:paraId="07B7E15D" w14:textId="77777777" w:rsidR="00FE19A6" w:rsidRDefault="00FE19A6" w:rsidP="00FE19A6">
            <w:pPr>
              <w:tabs>
                <w:tab w:val="left" w:pos="810"/>
                <w:tab w:val="left" w:pos="2025"/>
                <w:tab w:val="center" w:pos="4986"/>
                <w:tab w:val="left" w:pos="7920"/>
                <w:tab w:val="left" w:pos="8895"/>
              </w:tabs>
              <w:suppressAutoHyphens/>
              <w:jc w:val="both"/>
              <w:rPr>
                <w:rFonts w:eastAsia="Times New Roman"/>
                <w:lang w:val="sr-Cyrl-RS"/>
              </w:rPr>
            </w:pPr>
            <w:r>
              <w:rPr>
                <w:rFonts w:eastAsia="Times New Roman"/>
                <w:lang w:val="sr-Cyrl-RS"/>
              </w:rPr>
              <w:t>- Редовна дистрибуција нових, измењених верзија програма, електронском поштом (интернет);</w:t>
            </w:r>
          </w:p>
          <w:p w14:paraId="344D620F" w14:textId="77777777" w:rsidR="00FE19A6" w:rsidRDefault="00FE19A6" w:rsidP="00FE19A6">
            <w:pPr>
              <w:tabs>
                <w:tab w:val="left" w:pos="810"/>
                <w:tab w:val="left" w:pos="2025"/>
                <w:tab w:val="center" w:pos="4986"/>
                <w:tab w:val="left" w:pos="7920"/>
                <w:tab w:val="left" w:pos="8895"/>
              </w:tabs>
              <w:suppressAutoHyphens/>
              <w:jc w:val="both"/>
              <w:rPr>
                <w:rFonts w:eastAsia="Times New Roman"/>
                <w:lang w:val="sr-Cyrl-RS"/>
              </w:rPr>
            </w:pPr>
            <w:r>
              <w:rPr>
                <w:rFonts w:eastAsia="Times New Roman"/>
                <w:lang w:val="sr-Cyrl-RS"/>
              </w:rPr>
              <w:t>- Сталне стручне консултације и обуке извршиоца за коришћење програма на семинарима;</w:t>
            </w:r>
          </w:p>
          <w:p w14:paraId="17B7B8E9" w14:textId="77777777" w:rsidR="00FE19A6" w:rsidRPr="002B758F" w:rsidRDefault="00FE19A6" w:rsidP="00FE19A6">
            <w:pPr>
              <w:tabs>
                <w:tab w:val="left" w:pos="810"/>
                <w:tab w:val="left" w:pos="2025"/>
                <w:tab w:val="center" w:pos="4986"/>
                <w:tab w:val="left" w:pos="7920"/>
                <w:tab w:val="left" w:pos="8895"/>
              </w:tabs>
              <w:suppressAutoHyphens/>
              <w:jc w:val="both"/>
              <w:rPr>
                <w:rFonts w:eastAsia="Times New Roman"/>
                <w:lang w:val="sr-Cyrl-RS"/>
              </w:rPr>
            </w:pPr>
            <w:r>
              <w:rPr>
                <w:rFonts w:eastAsia="Times New Roman"/>
                <w:lang w:val="sr-Cyrl-RS"/>
              </w:rPr>
              <w:t>- Издавање података из програма на захтев ДРИ</w:t>
            </w:r>
          </w:p>
        </w:tc>
        <w:tc>
          <w:tcPr>
            <w:tcW w:w="1710" w:type="dxa"/>
            <w:shd w:val="clear" w:color="auto" w:fill="auto"/>
          </w:tcPr>
          <w:p w14:paraId="7E3D85DA" w14:textId="77777777" w:rsidR="002B758F" w:rsidRPr="002B758F" w:rsidRDefault="002B758F" w:rsidP="002B758F">
            <w:pPr>
              <w:tabs>
                <w:tab w:val="left" w:pos="810"/>
                <w:tab w:val="left" w:pos="2025"/>
                <w:tab w:val="center" w:pos="4986"/>
                <w:tab w:val="left" w:pos="7920"/>
                <w:tab w:val="left" w:pos="8895"/>
              </w:tabs>
              <w:suppressAutoHyphens/>
              <w:jc w:val="center"/>
              <w:rPr>
                <w:rFonts w:eastAsia="Times New Roman"/>
                <w:lang w:val="sr-Cyrl-RS"/>
              </w:rPr>
            </w:pPr>
          </w:p>
          <w:p w14:paraId="1944F9C7" w14:textId="77777777" w:rsidR="002B758F" w:rsidRPr="002B758F" w:rsidRDefault="002B758F" w:rsidP="002B758F">
            <w:pPr>
              <w:tabs>
                <w:tab w:val="left" w:pos="810"/>
                <w:tab w:val="left" w:pos="2025"/>
                <w:tab w:val="center" w:pos="4986"/>
                <w:tab w:val="left" w:pos="7920"/>
                <w:tab w:val="left" w:pos="8895"/>
              </w:tabs>
              <w:suppressAutoHyphens/>
              <w:jc w:val="center"/>
              <w:rPr>
                <w:rFonts w:eastAsia="Times New Roman"/>
                <w:lang w:val="sr-Cyrl-RS"/>
              </w:rPr>
            </w:pPr>
          </w:p>
          <w:p w14:paraId="062F0B42" w14:textId="77777777" w:rsidR="002B758F" w:rsidRPr="002B758F" w:rsidRDefault="002B758F" w:rsidP="002B758F">
            <w:pPr>
              <w:tabs>
                <w:tab w:val="left" w:pos="810"/>
                <w:tab w:val="left" w:pos="2025"/>
                <w:tab w:val="center" w:pos="4986"/>
                <w:tab w:val="left" w:pos="7920"/>
                <w:tab w:val="left" w:pos="8895"/>
              </w:tabs>
              <w:suppressAutoHyphens/>
              <w:jc w:val="center"/>
              <w:rPr>
                <w:rFonts w:eastAsia="Times New Roman"/>
                <w:lang w:val="sr-Cyrl-RS"/>
              </w:rPr>
            </w:pPr>
            <w:r w:rsidRPr="002B758F">
              <w:rPr>
                <w:rFonts w:eastAsia="Times New Roman"/>
                <w:lang w:val="sr-Cyrl-RS"/>
              </w:rPr>
              <w:t>Месечна услуга/12</w:t>
            </w:r>
          </w:p>
        </w:tc>
        <w:tc>
          <w:tcPr>
            <w:tcW w:w="1170" w:type="dxa"/>
          </w:tcPr>
          <w:p w14:paraId="55CF8CC9" w14:textId="77777777" w:rsidR="002B758F" w:rsidRPr="002B758F" w:rsidRDefault="002B758F" w:rsidP="002B758F">
            <w:pPr>
              <w:tabs>
                <w:tab w:val="left" w:pos="810"/>
                <w:tab w:val="left" w:pos="2025"/>
                <w:tab w:val="center" w:pos="4986"/>
                <w:tab w:val="left" w:pos="7920"/>
                <w:tab w:val="left" w:pos="8895"/>
              </w:tabs>
              <w:suppressAutoHyphens/>
              <w:jc w:val="both"/>
              <w:rPr>
                <w:rFonts w:ascii="Times Roman Cirilica" w:eastAsia="Times New Roman" w:hAnsi="Times Roman Cirilica"/>
                <w:sz w:val="28"/>
                <w:szCs w:val="28"/>
              </w:rPr>
            </w:pPr>
          </w:p>
        </w:tc>
        <w:tc>
          <w:tcPr>
            <w:tcW w:w="1170" w:type="dxa"/>
          </w:tcPr>
          <w:p w14:paraId="1658E280" w14:textId="77777777" w:rsidR="002B758F" w:rsidRPr="002B758F" w:rsidRDefault="002B758F" w:rsidP="002B758F">
            <w:pPr>
              <w:tabs>
                <w:tab w:val="left" w:pos="810"/>
                <w:tab w:val="left" w:pos="2025"/>
                <w:tab w:val="center" w:pos="4986"/>
                <w:tab w:val="left" w:pos="7920"/>
                <w:tab w:val="left" w:pos="8895"/>
              </w:tabs>
              <w:suppressAutoHyphens/>
              <w:jc w:val="both"/>
              <w:rPr>
                <w:rFonts w:ascii="Times Roman Cirilica" w:eastAsia="Times New Roman" w:hAnsi="Times Roman Cirilica"/>
                <w:sz w:val="28"/>
                <w:szCs w:val="28"/>
              </w:rPr>
            </w:pPr>
          </w:p>
        </w:tc>
      </w:tr>
      <w:tr w:rsidR="002B758F" w:rsidRPr="002B758F" w14:paraId="3A6F6F69" w14:textId="77777777" w:rsidTr="002B758F">
        <w:trPr>
          <w:trHeight w:val="1021"/>
        </w:trPr>
        <w:tc>
          <w:tcPr>
            <w:tcW w:w="1469" w:type="dxa"/>
            <w:shd w:val="clear" w:color="auto" w:fill="auto"/>
          </w:tcPr>
          <w:p w14:paraId="78ED61B5" w14:textId="77777777" w:rsidR="002B758F" w:rsidRPr="002B758F" w:rsidRDefault="002B758F" w:rsidP="002B758F">
            <w:pPr>
              <w:tabs>
                <w:tab w:val="left" w:pos="810"/>
                <w:tab w:val="left" w:pos="2025"/>
                <w:tab w:val="center" w:pos="4986"/>
                <w:tab w:val="left" w:pos="7920"/>
                <w:tab w:val="left" w:pos="8895"/>
              </w:tabs>
              <w:suppressAutoHyphens/>
              <w:jc w:val="both"/>
              <w:rPr>
                <w:rFonts w:eastAsia="Times New Roman"/>
                <w:b/>
                <w:lang w:val="sr-Cyrl-RS"/>
              </w:rPr>
            </w:pPr>
          </w:p>
        </w:tc>
        <w:tc>
          <w:tcPr>
            <w:tcW w:w="5270" w:type="dxa"/>
            <w:shd w:val="clear" w:color="auto" w:fill="auto"/>
            <w:vAlign w:val="center"/>
          </w:tcPr>
          <w:p w14:paraId="45CA48E0" w14:textId="77777777" w:rsidR="002B758F" w:rsidRPr="002B758F" w:rsidRDefault="002B758F" w:rsidP="002B758F">
            <w:pPr>
              <w:tabs>
                <w:tab w:val="left" w:pos="810"/>
                <w:tab w:val="left" w:pos="2025"/>
                <w:tab w:val="center" w:pos="4986"/>
                <w:tab w:val="left" w:pos="7920"/>
                <w:tab w:val="left" w:pos="8895"/>
              </w:tabs>
              <w:suppressAutoHyphens/>
              <w:jc w:val="both"/>
              <w:rPr>
                <w:rFonts w:eastAsia="Times New Roman"/>
                <w:b/>
                <w:lang w:val="sr-Cyrl-RS"/>
              </w:rPr>
            </w:pPr>
            <w:r w:rsidRPr="002B758F">
              <w:rPr>
                <w:rFonts w:eastAsia="Times New Roman"/>
                <w:b/>
                <w:lang w:val="sr-Cyrl-RS"/>
              </w:rPr>
              <w:t>Укупна цена без ПДВ-а</w:t>
            </w:r>
          </w:p>
        </w:tc>
        <w:tc>
          <w:tcPr>
            <w:tcW w:w="4050" w:type="dxa"/>
            <w:gridSpan w:val="3"/>
            <w:shd w:val="clear" w:color="auto" w:fill="auto"/>
          </w:tcPr>
          <w:p w14:paraId="7C5A9768" w14:textId="77777777" w:rsidR="002B758F" w:rsidRPr="002B758F" w:rsidRDefault="002B758F" w:rsidP="002B758F">
            <w:pPr>
              <w:tabs>
                <w:tab w:val="left" w:pos="810"/>
                <w:tab w:val="left" w:pos="2025"/>
                <w:tab w:val="center" w:pos="4986"/>
                <w:tab w:val="left" w:pos="7920"/>
                <w:tab w:val="left" w:pos="8895"/>
              </w:tabs>
              <w:suppressAutoHyphens/>
              <w:jc w:val="both"/>
              <w:rPr>
                <w:rFonts w:ascii="Times Roman Cirilica" w:eastAsia="Times New Roman" w:hAnsi="Times Roman Cirilica"/>
                <w:sz w:val="28"/>
                <w:szCs w:val="28"/>
              </w:rPr>
            </w:pPr>
          </w:p>
        </w:tc>
      </w:tr>
      <w:tr w:rsidR="002B758F" w:rsidRPr="002B758F" w14:paraId="64ABE616" w14:textId="77777777" w:rsidTr="002B758F">
        <w:trPr>
          <w:trHeight w:val="1021"/>
        </w:trPr>
        <w:tc>
          <w:tcPr>
            <w:tcW w:w="1469" w:type="dxa"/>
            <w:shd w:val="clear" w:color="auto" w:fill="auto"/>
          </w:tcPr>
          <w:p w14:paraId="6011E815" w14:textId="77777777" w:rsidR="002B758F" w:rsidRPr="002B758F" w:rsidRDefault="002B758F" w:rsidP="002B758F">
            <w:pPr>
              <w:tabs>
                <w:tab w:val="left" w:pos="810"/>
                <w:tab w:val="left" w:pos="2025"/>
                <w:tab w:val="center" w:pos="4986"/>
                <w:tab w:val="left" w:pos="7920"/>
                <w:tab w:val="left" w:pos="8895"/>
              </w:tabs>
              <w:suppressAutoHyphens/>
              <w:jc w:val="both"/>
              <w:rPr>
                <w:rFonts w:eastAsia="Times New Roman"/>
                <w:b/>
                <w:lang w:val="sr-Cyrl-RS"/>
              </w:rPr>
            </w:pPr>
          </w:p>
        </w:tc>
        <w:tc>
          <w:tcPr>
            <w:tcW w:w="5270" w:type="dxa"/>
            <w:shd w:val="clear" w:color="auto" w:fill="auto"/>
            <w:vAlign w:val="center"/>
          </w:tcPr>
          <w:p w14:paraId="2A015EC6" w14:textId="77777777" w:rsidR="002B758F" w:rsidRPr="002B758F" w:rsidRDefault="002B758F" w:rsidP="002B758F">
            <w:pPr>
              <w:tabs>
                <w:tab w:val="left" w:pos="810"/>
                <w:tab w:val="left" w:pos="2025"/>
                <w:tab w:val="center" w:pos="4986"/>
                <w:tab w:val="left" w:pos="7920"/>
                <w:tab w:val="left" w:pos="8895"/>
              </w:tabs>
              <w:suppressAutoHyphens/>
              <w:jc w:val="both"/>
              <w:rPr>
                <w:rFonts w:eastAsia="Times New Roman"/>
                <w:b/>
                <w:lang w:val="sr-Cyrl-RS"/>
              </w:rPr>
            </w:pPr>
            <w:r w:rsidRPr="002B758F">
              <w:rPr>
                <w:rFonts w:eastAsia="Times New Roman"/>
                <w:b/>
                <w:lang w:val="sr-Cyrl-RS"/>
              </w:rPr>
              <w:t>Укупан ПДВ</w:t>
            </w:r>
          </w:p>
        </w:tc>
        <w:tc>
          <w:tcPr>
            <w:tcW w:w="4050" w:type="dxa"/>
            <w:gridSpan w:val="3"/>
            <w:shd w:val="clear" w:color="auto" w:fill="auto"/>
          </w:tcPr>
          <w:p w14:paraId="119D900C" w14:textId="77777777" w:rsidR="002B758F" w:rsidRPr="002B758F" w:rsidRDefault="002B758F" w:rsidP="002B758F">
            <w:pPr>
              <w:tabs>
                <w:tab w:val="left" w:pos="810"/>
                <w:tab w:val="left" w:pos="2025"/>
                <w:tab w:val="center" w:pos="4986"/>
                <w:tab w:val="left" w:pos="7920"/>
                <w:tab w:val="left" w:pos="8895"/>
              </w:tabs>
              <w:suppressAutoHyphens/>
              <w:jc w:val="both"/>
              <w:rPr>
                <w:rFonts w:ascii="Times Roman Cirilica" w:eastAsia="Times New Roman" w:hAnsi="Times Roman Cirilica"/>
                <w:sz w:val="28"/>
                <w:szCs w:val="28"/>
              </w:rPr>
            </w:pPr>
          </w:p>
        </w:tc>
      </w:tr>
      <w:tr w:rsidR="002B758F" w:rsidRPr="002B758F" w14:paraId="1791F301" w14:textId="77777777" w:rsidTr="002B758F">
        <w:trPr>
          <w:trHeight w:val="1021"/>
        </w:trPr>
        <w:tc>
          <w:tcPr>
            <w:tcW w:w="1469" w:type="dxa"/>
            <w:shd w:val="clear" w:color="auto" w:fill="auto"/>
          </w:tcPr>
          <w:p w14:paraId="31A6D001" w14:textId="77777777" w:rsidR="002B758F" w:rsidRPr="002B758F" w:rsidRDefault="002B758F" w:rsidP="002B758F">
            <w:pPr>
              <w:tabs>
                <w:tab w:val="left" w:pos="810"/>
                <w:tab w:val="left" w:pos="2025"/>
                <w:tab w:val="center" w:pos="4986"/>
                <w:tab w:val="left" w:pos="7920"/>
                <w:tab w:val="left" w:pos="8895"/>
              </w:tabs>
              <w:suppressAutoHyphens/>
              <w:jc w:val="both"/>
              <w:rPr>
                <w:rFonts w:eastAsia="Times New Roman"/>
                <w:b/>
                <w:lang w:val="sr-Cyrl-RS"/>
              </w:rPr>
            </w:pPr>
          </w:p>
        </w:tc>
        <w:tc>
          <w:tcPr>
            <w:tcW w:w="5270" w:type="dxa"/>
            <w:shd w:val="clear" w:color="auto" w:fill="auto"/>
            <w:vAlign w:val="center"/>
          </w:tcPr>
          <w:p w14:paraId="6786936C" w14:textId="77777777" w:rsidR="002B758F" w:rsidRPr="002B758F" w:rsidRDefault="002B758F" w:rsidP="002B758F">
            <w:pPr>
              <w:tabs>
                <w:tab w:val="left" w:pos="810"/>
                <w:tab w:val="left" w:pos="2025"/>
                <w:tab w:val="center" w:pos="4986"/>
                <w:tab w:val="left" w:pos="7920"/>
                <w:tab w:val="left" w:pos="8895"/>
              </w:tabs>
              <w:suppressAutoHyphens/>
              <w:jc w:val="both"/>
              <w:rPr>
                <w:rFonts w:eastAsia="Times New Roman"/>
                <w:b/>
                <w:lang w:val="sr-Cyrl-RS"/>
              </w:rPr>
            </w:pPr>
            <w:r w:rsidRPr="002B758F">
              <w:rPr>
                <w:rFonts w:eastAsia="Times New Roman"/>
                <w:b/>
                <w:lang w:val="sr-Cyrl-RS"/>
              </w:rPr>
              <w:t>Укупна цена са ПДВ-ом</w:t>
            </w:r>
          </w:p>
        </w:tc>
        <w:tc>
          <w:tcPr>
            <w:tcW w:w="4050" w:type="dxa"/>
            <w:gridSpan w:val="3"/>
            <w:shd w:val="clear" w:color="auto" w:fill="auto"/>
          </w:tcPr>
          <w:p w14:paraId="30D28701" w14:textId="77777777" w:rsidR="002B758F" w:rsidRPr="002B758F" w:rsidRDefault="002B758F" w:rsidP="002B758F">
            <w:pPr>
              <w:tabs>
                <w:tab w:val="left" w:pos="810"/>
                <w:tab w:val="left" w:pos="2025"/>
                <w:tab w:val="center" w:pos="4986"/>
                <w:tab w:val="left" w:pos="7920"/>
                <w:tab w:val="left" w:pos="8895"/>
              </w:tabs>
              <w:suppressAutoHyphens/>
              <w:jc w:val="both"/>
              <w:rPr>
                <w:rFonts w:ascii="Times Roman Cirilica" w:eastAsia="Times New Roman" w:hAnsi="Times Roman Cirilica"/>
                <w:sz w:val="28"/>
                <w:szCs w:val="28"/>
              </w:rPr>
            </w:pPr>
          </w:p>
        </w:tc>
      </w:tr>
    </w:tbl>
    <w:p w14:paraId="55242555" w14:textId="77777777" w:rsidR="002B758F" w:rsidRDefault="002B758F" w:rsidP="002B758F">
      <w:pPr>
        <w:suppressAutoHyphens/>
        <w:ind w:right="-1"/>
        <w:rPr>
          <w:rFonts w:eastAsia="Times New Roman"/>
          <w:b/>
          <w:lang w:val="sr-Cyrl-RS" w:eastAsia="ar-SA"/>
        </w:rPr>
      </w:pPr>
    </w:p>
    <w:p w14:paraId="66B92204" w14:textId="77777777" w:rsidR="00DE2BA2" w:rsidRDefault="00DE2BA2" w:rsidP="002B758F">
      <w:pPr>
        <w:suppressAutoHyphens/>
        <w:ind w:left="-567" w:right="288"/>
        <w:rPr>
          <w:rFonts w:eastAsia="Times New Roman"/>
          <w:lang w:val="sr-Cyrl-RS"/>
        </w:rPr>
      </w:pPr>
    </w:p>
    <w:p w14:paraId="675AE21F" w14:textId="77777777" w:rsidR="00DE2BA2" w:rsidRDefault="00DE2BA2" w:rsidP="002B758F">
      <w:pPr>
        <w:suppressAutoHyphens/>
        <w:ind w:left="-567" w:right="288"/>
        <w:rPr>
          <w:rFonts w:eastAsia="Times New Roman"/>
          <w:lang w:val="sr-Cyrl-RS"/>
        </w:rPr>
      </w:pPr>
    </w:p>
    <w:p w14:paraId="24A1A3F8" w14:textId="77777777" w:rsidR="00DE2BA2" w:rsidRDefault="00DE2BA2" w:rsidP="002B758F">
      <w:pPr>
        <w:suppressAutoHyphens/>
        <w:ind w:left="-567" w:right="288"/>
        <w:rPr>
          <w:rFonts w:eastAsia="Times New Roman"/>
          <w:lang w:val="sr-Cyrl-RS"/>
        </w:rPr>
      </w:pPr>
    </w:p>
    <w:p w14:paraId="681C195D" w14:textId="77777777" w:rsidR="00FE19A6" w:rsidRPr="00DE2BA2" w:rsidRDefault="00FE19A6" w:rsidP="002B758F">
      <w:pPr>
        <w:suppressAutoHyphens/>
        <w:ind w:left="-567" w:right="288"/>
        <w:rPr>
          <w:rFonts w:eastAsia="Times New Roman"/>
          <w:lang w:val="sr-Cyrl-RS"/>
        </w:rPr>
      </w:pPr>
      <w:r w:rsidRPr="00DE2BA2">
        <w:rPr>
          <w:rFonts w:eastAsia="Times New Roman"/>
          <w:lang w:val="sr-Cyrl-RS"/>
        </w:rPr>
        <w:t>Предмет одржавања је Рачуноводствени софтвер Трезор-Саветник и то:</w:t>
      </w:r>
    </w:p>
    <w:p w14:paraId="1905EE70" w14:textId="77777777" w:rsidR="00FE19A6" w:rsidRPr="00DE2BA2" w:rsidRDefault="00FE19A6" w:rsidP="002B758F">
      <w:pPr>
        <w:suppressAutoHyphens/>
        <w:ind w:left="-567" w:right="288"/>
        <w:rPr>
          <w:rFonts w:eastAsia="Times New Roman"/>
          <w:lang w:val="sr-Cyrl-RS"/>
        </w:rPr>
      </w:pPr>
      <w:r w:rsidRPr="00DE2BA2">
        <w:rPr>
          <w:rFonts w:eastAsia="Times New Roman"/>
          <w:lang w:val="sr-Cyrl-RS"/>
        </w:rPr>
        <w:t>1. Буџетско рачуноводство (модули: финансијско рачуноводство, планирање и извештавање);</w:t>
      </w:r>
    </w:p>
    <w:p w14:paraId="1398F683" w14:textId="77777777" w:rsidR="00FE19A6" w:rsidRPr="00DE2BA2" w:rsidRDefault="00FE19A6" w:rsidP="002B758F">
      <w:pPr>
        <w:suppressAutoHyphens/>
        <w:ind w:left="-567" w:right="288"/>
        <w:rPr>
          <w:rFonts w:eastAsia="Times New Roman"/>
          <w:lang w:val="sr-Cyrl-RS"/>
        </w:rPr>
      </w:pPr>
      <w:r w:rsidRPr="00DE2BA2">
        <w:rPr>
          <w:rFonts w:eastAsia="Times New Roman"/>
          <w:lang w:val="sr-Cyrl-RS"/>
        </w:rPr>
        <w:t>2. Основна средства;</w:t>
      </w:r>
    </w:p>
    <w:p w14:paraId="6E35BF6D" w14:textId="77777777" w:rsidR="00FE19A6" w:rsidRPr="00DE2BA2" w:rsidRDefault="00FE19A6" w:rsidP="002B758F">
      <w:pPr>
        <w:suppressAutoHyphens/>
        <w:ind w:left="-567" w:right="288"/>
        <w:rPr>
          <w:rFonts w:eastAsia="Times New Roman"/>
          <w:lang w:val="sr-Cyrl-RS"/>
        </w:rPr>
      </w:pPr>
      <w:r w:rsidRPr="00DE2BA2">
        <w:rPr>
          <w:rFonts w:eastAsia="Times New Roman"/>
          <w:lang w:val="sr-Cyrl-RS"/>
        </w:rPr>
        <w:t>3. Ликвидатура;</w:t>
      </w:r>
    </w:p>
    <w:p w14:paraId="1EFDAF83" w14:textId="77777777" w:rsidR="00FE19A6" w:rsidRPr="00DE2BA2" w:rsidRDefault="00FE19A6" w:rsidP="002B758F">
      <w:pPr>
        <w:suppressAutoHyphens/>
        <w:ind w:left="-567" w:right="288"/>
        <w:rPr>
          <w:rFonts w:eastAsia="Times New Roman"/>
          <w:lang w:val="sr-Cyrl-RS"/>
        </w:rPr>
      </w:pPr>
      <w:r w:rsidRPr="00DE2BA2">
        <w:rPr>
          <w:rFonts w:eastAsia="Times New Roman"/>
          <w:lang w:val="sr-Cyrl-RS"/>
        </w:rPr>
        <w:t>4. Општи услови:</w:t>
      </w:r>
    </w:p>
    <w:p w14:paraId="0542F242" w14:textId="77777777" w:rsidR="00FE19A6" w:rsidRPr="00DE2BA2" w:rsidRDefault="00FE19A6" w:rsidP="002B758F">
      <w:pPr>
        <w:suppressAutoHyphens/>
        <w:ind w:left="-567" w:right="288"/>
        <w:rPr>
          <w:rFonts w:eastAsia="Times New Roman"/>
          <w:lang w:val="sr-Cyrl-RS"/>
        </w:rPr>
      </w:pPr>
      <w:r w:rsidRPr="00DE2BA2">
        <w:rPr>
          <w:rFonts w:eastAsia="Times New Roman"/>
          <w:lang w:val="sr-Cyrl-RS"/>
        </w:rPr>
        <w:t>- Програм се одржава по пријави и позиву Наручиоца или доласком лично или даљински преко одговарајуће апликације;</w:t>
      </w:r>
    </w:p>
    <w:p w14:paraId="74549442" w14:textId="77777777" w:rsidR="00FE19A6" w:rsidRDefault="00FE19A6" w:rsidP="002B758F">
      <w:pPr>
        <w:suppressAutoHyphens/>
        <w:ind w:left="-567" w:right="288"/>
        <w:rPr>
          <w:rFonts w:eastAsia="Times New Roman"/>
          <w:lang w:val="sr-Cyrl-RS"/>
        </w:rPr>
      </w:pPr>
      <w:r w:rsidRPr="00DE2BA2">
        <w:rPr>
          <w:rFonts w:eastAsia="Times New Roman"/>
          <w:lang w:val="sr-Cyrl-RS"/>
        </w:rPr>
        <w:t>- Обавеза понуђача да приступи траженим интервенцијама у најкраћем могућем року, а најкасније у року од 72 сата од момента пријаве (из рока су изузети нерадни дани).</w:t>
      </w:r>
    </w:p>
    <w:p w14:paraId="6BC89059" w14:textId="77777777" w:rsidR="00DE2BA2" w:rsidRPr="00DE2BA2" w:rsidRDefault="00DE2BA2" w:rsidP="002B758F">
      <w:pPr>
        <w:suppressAutoHyphens/>
        <w:ind w:left="-567" w:right="288"/>
        <w:rPr>
          <w:rFonts w:eastAsia="Times New Roman"/>
          <w:lang w:val="sr-Cyrl-RS"/>
        </w:rPr>
      </w:pPr>
    </w:p>
    <w:p w14:paraId="0856A796" w14:textId="77777777" w:rsidR="002B758F" w:rsidRDefault="002B758F" w:rsidP="002B758F">
      <w:pPr>
        <w:suppressAutoHyphens/>
        <w:ind w:left="-567" w:right="288"/>
        <w:rPr>
          <w:rFonts w:eastAsia="Times New Roman"/>
          <w:lang w:val="sr-Cyrl-RS"/>
        </w:rPr>
      </w:pPr>
      <w:r>
        <w:rPr>
          <w:rFonts w:eastAsia="Times New Roman"/>
          <w:b/>
          <w:lang w:val="sr-Cyrl-RS"/>
        </w:rPr>
        <w:t>РОК ВАЖЕЊА ПОНУДЕ</w:t>
      </w:r>
      <w:r>
        <w:rPr>
          <w:rFonts w:eastAsia="Times New Roman"/>
        </w:rPr>
        <w:t>:</w:t>
      </w:r>
      <w:r>
        <w:rPr>
          <w:rFonts w:eastAsia="Times New Roman"/>
          <w:lang w:val="sr-Cyrl-RS"/>
        </w:rPr>
        <w:t xml:space="preserve"> _____________дана (не може бити краћи од 30 дана) од дана отварања понуда.</w:t>
      </w:r>
    </w:p>
    <w:p w14:paraId="7F67E5B4" w14:textId="77777777" w:rsidR="00DE2BA2" w:rsidRDefault="00DE2BA2" w:rsidP="002B758F">
      <w:pPr>
        <w:suppressAutoHyphens/>
        <w:ind w:left="-567" w:right="288"/>
        <w:rPr>
          <w:rFonts w:eastAsia="Times New Roman"/>
          <w:lang w:val="sr-Cyrl-RS"/>
        </w:rPr>
      </w:pPr>
    </w:p>
    <w:p w14:paraId="4FE41DC8" w14:textId="77777777" w:rsidR="002B758F" w:rsidRDefault="002B758F" w:rsidP="002B758F">
      <w:pPr>
        <w:suppressAutoHyphens/>
        <w:ind w:left="-567" w:right="288"/>
        <w:jc w:val="both"/>
        <w:rPr>
          <w:lang w:val="sr-Cyrl-RS"/>
        </w:rPr>
      </w:pPr>
      <w:r>
        <w:rPr>
          <w:rFonts w:eastAsia="Times New Roman"/>
          <w:b/>
          <w:lang w:val="sr-Cyrl-CS" w:eastAsia="ar-SA"/>
        </w:rPr>
        <w:t>УСЛОВИ И НАЧИН ПЛАЋАЊА</w:t>
      </w:r>
      <w:r>
        <w:rPr>
          <w:rFonts w:eastAsia="Times New Roman"/>
          <w:lang w:val="sr-Cyrl-CS" w:eastAsia="ar-SA"/>
        </w:rPr>
        <w:t xml:space="preserve">: У року од 45 (четрдесетпет) дана од дана </w:t>
      </w:r>
      <w:r>
        <w:rPr>
          <w:lang w:val="sr-Cyrl-RS"/>
        </w:rPr>
        <w:t>пријема исправног рачуна (фактуре) са тачно наведеним називима и врсти пружених услуга.</w:t>
      </w:r>
    </w:p>
    <w:p w14:paraId="7D575100" w14:textId="77777777" w:rsidR="00DE2BA2" w:rsidRDefault="00DE2BA2" w:rsidP="002B758F">
      <w:pPr>
        <w:suppressAutoHyphens/>
        <w:ind w:left="-567" w:right="288"/>
        <w:jc w:val="both"/>
        <w:rPr>
          <w:lang w:val="sr-Cyrl-RS"/>
        </w:rPr>
      </w:pPr>
    </w:p>
    <w:p w14:paraId="19CB7AEB" w14:textId="77777777" w:rsidR="002B758F" w:rsidRDefault="002B758F" w:rsidP="002B758F">
      <w:pPr>
        <w:suppressAutoHyphens/>
        <w:ind w:left="-567" w:right="288"/>
        <w:jc w:val="both"/>
        <w:rPr>
          <w:lang w:val="sr-Cyrl-RS"/>
        </w:rPr>
      </w:pPr>
    </w:p>
    <w:p w14:paraId="2E373E0C" w14:textId="77777777" w:rsidR="002B758F" w:rsidRPr="009209F0" w:rsidRDefault="002B758F" w:rsidP="002B758F">
      <w:pPr>
        <w:suppressAutoHyphens/>
        <w:ind w:left="-567" w:right="288"/>
        <w:jc w:val="both"/>
        <w:rPr>
          <w:lang w:val="sr-Cyrl-RS"/>
        </w:rPr>
      </w:pPr>
    </w:p>
    <w:p w14:paraId="18542070" w14:textId="5FBB8AE8" w:rsidR="002B758F" w:rsidRDefault="002B758F" w:rsidP="002B758F">
      <w:pPr>
        <w:rPr>
          <w:rFonts w:eastAsia="Times New Roman"/>
          <w:bCs/>
          <w:iCs/>
          <w:lang w:val="sr-Latn-CS"/>
        </w:rPr>
      </w:pPr>
      <w:r>
        <w:rPr>
          <w:rFonts w:eastAsia="Times New Roman"/>
          <w:bCs/>
          <w:iCs/>
          <w:lang w:val="sr-Cyrl-CS"/>
        </w:rPr>
        <w:t>У Нишу,   ____.____.202</w:t>
      </w:r>
      <w:r w:rsidR="007E4B3B">
        <w:rPr>
          <w:rFonts w:eastAsia="Times New Roman"/>
          <w:bCs/>
          <w:iCs/>
          <w:lang w:val="sr-Cyrl-CS"/>
        </w:rPr>
        <w:t>5</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6E6D2680" w14:textId="77777777" w:rsidR="002B758F" w:rsidRDefault="002B758F" w:rsidP="002B758F">
      <w:pPr>
        <w:rPr>
          <w:rFonts w:eastAsia="Times New Roman"/>
          <w:bCs/>
          <w:iCs/>
          <w:lang w:val="sr-Latn-CS"/>
        </w:rPr>
      </w:pPr>
    </w:p>
    <w:p w14:paraId="6C6AF715" w14:textId="77777777" w:rsidR="002B758F" w:rsidRDefault="002B758F" w:rsidP="002B758F">
      <w:pPr>
        <w:ind w:left="4950"/>
        <w:rPr>
          <w:rFonts w:eastAsia="Times New Roman"/>
          <w:bCs/>
          <w:iCs/>
        </w:rPr>
      </w:pPr>
    </w:p>
    <w:p w14:paraId="5E95C0C3" w14:textId="77777777" w:rsidR="002B758F" w:rsidRDefault="002B758F" w:rsidP="002B758F">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3210D47A" w14:textId="77777777" w:rsidR="002B758F" w:rsidRDefault="002B758F" w:rsidP="002B758F">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p>
    <w:p w14:paraId="4AB42BC7" w14:textId="77777777" w:rsidR="002B758F" w:rsidRDefault="002B758F" w:rsidP="002B758F">
      <w:pPr>
        <w:rPr>
          <w:rFonts w:eastAsia="Times New Roman"/>
          <w:bCs/>
          <w:iCs/>
          <w:lang w:val="sr-Cyrl-CS"/>
        </w:rPr>
      </w:pPr>
    </w:p>
    <w:p w14:paraId="7D005ADD" w14:textId="77777777" w:rsidR="00DE2BA2" w:rsidRDefault="00DE2BA2" w:rsidP="002B758F">
      <w:pPr>
        <w:autoSpaceDE w:val="0"/>
        <w:autoSpaceDN w:val="0"/>
        <w:adjustRightInd w:val="0"/>
        <w:spacing w:before="72" w:line="274" w:lineRule="exact"/>
        <w:ind w:firstLine="567"/>
        <w:jc w:val="both"/>
        <w:rPr>
          <w:rFonts w:eastAsia="Times New Roman"/>
          <w:lang w:val="sr-Cyrl-CS" w:eastAsia="sr-Cyrl-CS"/>
        </w:rPr>
      </w:pPr>
    </w:p>
    <w:p w14:paraId="11AACDDE" w14:textId="77777777" w:rsidR="00DE2BA2" w:rsidRDefault="00DE2BA2" w:rsidP="002B758F">
      <w:pPr>
        <w:autoSpaceDE w:val="0"/>
        <w:autoSpaceDN w:val="0"/>
        <w:adjustRightInd w:val="0"/>
        <w:spacing w:before="72" w:line="274" w:lineRule="exact"/>
        <w:ind w:firstLine="567"/>
        <w:jc w:val="both"/>
        <w:rPr>
          <w:rFonts w:eastAsia="Times New Roman"/>
          <w:lang w:val="sr-Cyrl-CS" w:eastAsia="sr-Cyrl-CS"/>
        </w:rPr>
      </w:pPr>
    </w:p>
    <w:p w14:paraId="60A8819B" w14:textId="77777777" w:rsidR="00DE2BA2" w:rsidRDefault="00DE2BA2" w:rsidP="002B758F">
      <w:pPr>
        <w:autoSpaceDE w:val="0"/>
        <w:autoSpaceDN w:val="0"/>
        <w:adjustRightInd w:val="0"/>
        <w:spacing w:before="72" w:line="274" w:lineRule="exact"/>
        <w:ind w:firstLine="567"/>
        <w:jc w:val="both"/>
        <w:rPr>
          <w:rFonts w:eastAsia="Times New Roman"/>
          <w:lang w:val="sr-Cyrl-CS" w:eastAsia="sr-Cyrl-CS"/>
        </w:rPr>
      </w:pPr>
    </w:p>
    <w:p w14:paraId="3B810DD9" w14:textId="77777777" w:rsidR="00DE2BA2" w:rsidRDefault="00DE2BA2" w:rsidP="002B758F">
      <w:pPr>
        <w:autoSpaceDE w:val="0"/>
        <w:autoSpaceDN w:val="0"/>
        <w:adjustRightInd w:val="0"/>
        <w:spacing w:before="72" w:line="274" w:lineRule="exact"/>
        <w:ind w:firstLine="567"/>
        <w:jc w:val="both"/>
        <w:rPr>
          <w:rFonts w:eastAsia="Times New Roman"/>
          <w:lang w:val="sr-Cyrl-CS" w:eastAsia="sr-Cyrl-CS"/>
        </w:rPr>
      </w:pPr>
    </w:p>
    <w:p w14:paraId="60FCFEF1" w14:textId="77777777" w:rsidR="00DE2BA2" w:rsidRDefault="00DE2BA2" w:rsidP="002B758F">
      <w:pPr>
        <w:autoSpaceDE w:val="0"/>
        <w:autoSpaceDN w:val="0"/>
        <w:adjustRightInd w:val="0"/>
        <w:spacing w:before="72" w:line="274" w:lineRule="exact"/>
        <w:ind w:firstLine="567"/>
        <w:jc w:val="both"/>
        <w:rPr>
          <w:rFonts w:eastAsia="Times New Roman"/>
          <w:lang w:val="sr-Cyrl-CS" w:eastAsia="sr-Cyrl-CS"/>
        </w:rPr>
      </w:pPr>
    </w:p>
    <w:p w14:paraId="64CD5DD5" w14:textId="77777777" w:rsidR="00DE2BA2" w:rsidRDefault="00DE2BA2" w:rsidP="002B758F">
      <w:pPr>
        <w:autoSpaceDE w:val="0"/>
        <w:autoSpaceDN w:val="0"/>
        <w:adjustRightInd w:val="0"/>
        <w:spacing w:before="72" w:line="274" w:lineRule="exact"/>
        <w:ind w:firstLine="567"/>
        <w:jc w:val="both"/>
        <w:rPr>
          <w:rFonts w:eastAsia="Times New Roman"/>
          <w:lang w:val="sr-Cyrl-CS" w:eastAsia="sr-Cyrl-CS"/>
        </w:rPr>
      </w:pPr>
    </w:p>
    <w:p w14:paraId="35959F01" w14:textId="77777777" w:rsidR="00DE2BA2" w:rsidRDefault="00DE2BA2" w:rsidP="002B758F">
      <w:pPr>
        <w:autoSpaceDE w:val="0"/>
        <w:autoSpaceDN w:val="0"/>
        <w:adjustRightInd w:val="0"/>
        <w:spacing w:before="72" w:line="274" w:lineRule="exact"/>
        <w:ind w:firstLine="567"/>
        <w:jc w:val="both"/>
        <w:rPr>
          <w:rFonts w:eastAsia="Times New Roman"/>
          <w:lang w:val="sr-Cyrl-CS" w:eastAsia="sr-Cyrl-CS"/>
        </w:rPr>
      </w:pPr>
    </w:p>
    <w:p w14:paraId="4801AF0C" w14:textId="77777777" w:rsidR="00DE2BA2" w:rsidRDefault="00DE2BA2" w:rsidP="002B758F">
      <w:pPr>
        <w:autoSpaceDE w:val="0"/>
        <w:autoSpaceDN w:val="0"/>
        <w:adjustRightInd w:val="0"/>
        <w:spacing w:before="72" w:line="274" w:lineRule="exact"/>
        <w:ind w:firstLine="567"/>
        <w:jc w:val="both"/>
        <w:rPr>
          <w:rFonts w:eastAsia="Times New Roman"/>
          <w:lang w:val="sr-Cyrl-CS" w:eastAsia="sr-Cyrl-CS"/>
        </w:rPr>
      </w:pPr>
    </w:p>
    <w:p w14:paraId="03A5365B" w14:textId="77777777" w:rsidR="00DE2BA2" w:rsidRDefault="00DE2BA2" w:rsidP="002B758F">
      <w:pPr>
        <w:autoSpaceDE w:val="0"/>
        <w:autoSpaceDN w:val="0"/>
        <w:adjustRightInd w:val="0"/>
        <w:spacing w:before="72" w:line="274" w:lineRule="exact"/>
        <w:ind w:firstLine="567"/>
        <w:jc w:val="both"/>
        <w:rPr>
          <w:rFonts w:eastAsia="Times New Roman"/>
          <w:lang w:val="sr-Cyrl-CS" w:eastAsia="sr-Cyrl-CS"/>
        </w:rPr>
      </w:pPr>
    </w:p>
    <w:p w14:paraId="7422F01C" w14:textId="77777777" w:rsidR="00DE2BA2" w:rsidRDefault="00DE2BA2" w:rsidP="002B758F">
      <w:pPr>
        <w:autoSpaceDE w:val="0"/>
        <w:autoSpaceDN w:val="0"/>
        <w:adjustRightInd w:val="0"/>
        <w:spacing w:before="72" w:line="274" w:lineRule="exact"/>
        <w:ind w:firstLine="567"/>
        <w:jc w:val="both"/>
        <w:rPr>
          <w:rFonts w:eastAsia="Times New Roman"/>
          <w:lang w:val="sr-Cyrl-CS" w:eastAsia="sr-Cyrl-CS"/>
        </w:rPr>
      </w:pPr>
    </w:p>
    <w:p w14:paraId="7B626511" w14:textId="77777777" w:rsidR="00DE2BA2" w:rsidRDefault="00DE2BA2" w:rsidP="002B758F">
      <w:pPr>
        <w:autoSpaceDE w:val="0"/>
        <w:autoSpaceDN w:val="0"/>
        <w:adjustRightInd w:val="0"/>
        <w:spacing w:before="72" w:line="274" w:lineRule="exact"/>
        <w:ind w:firstLine="567"/>
        <w:jc w:val="both"/>
        <w:rPr>
          <w:rFonts w:eastAsia="Times New Roman"/>
          <w:lang w:val="sr-Cyrl-CS" w:eastAsia="sr-Cyrl-CS"/>
        </w:rPr>
      </w:pPr>
    </w:p>
    <w:p w14:paraId="08CC49F8" w14:textId="77777777" w:rsidR="00DE2BA2" w:rsidRDefault="00DE2BA2" w:rsidP="002B758F">
      <w:pPr>
        <w:autoSpaceDE w:val="0"/>
        <w:autoSpaceDN w:val="0"/>
        <w:adjustRightInd w:val="0"/>
        <w:spacing w:before="72" w:line="274" w:lineRule="exact"/>
        <w:ind w:firstLine="567"/>
        <w:jc w:val="both"/>
        <w:rPr>
          <w:rFonts w:eastAsia="Times New Roman"/>
          <w:lang w:val="sr-Cyrl-CS" w:eastAsia="sr-Cyrl-CS"/>
        </w:rPr>
      </w:pPr>
    </w:p>
    <w:p w14:paraId="203E6E43" w14:textId="77777777" w:rsidR="00DE2BA2" w:rsidRDefault="00DE2BA2" w:rsidP="002B758F">
      <w:pPr>
        <w:autoSpaceDE w:val="0"/>
        <w:autoSpaceDN w:val="0"/>
        <w:adjustRightInd w:val="0"/>
        <w:spacing w:before="72" w:line="274" w:lineRule="exact"/>
        <w:ind w:firstLine="567"/>
        <w:jc w:val="both"/>
        <w:rPr>
          <w:rFonts w:eastAsia="Times New Roman"/>
          <w:lang w:val="sr-Cyrl-CS" w:eastAsia="sr-Cyrl-CS"/>
        </w:rPr>
      </w:pPr>
    </w:p>
    <w:p w14:paraId="1618B88A" w14:textId="77777777" w:rsidR="00DE2BA2" w:rsidRDefault="00DE2BA2" w:rsidP="002B758F">
      <w:pPr>
        <w:autoSpaceDE w:val="0"/>
        <w:autoSpaceDN w:val="0"/>
        <w:adjustRightInd w:val="0"/>
        <w:spacing w:before="72" w:line="274" w:lineRule="exact"/>
        <w:ind w:firstLine="567"/>
        <w:jc w:val="both"/>
        <w:rPr>
          <w:rFonts w:eastAsia="Times New Roman"/>
          <w:lang w:val="sr-Cyrl-CS" w:eastAsia="sr-Cyrl-CS"/>
        </w:rPr>
      </w:pPr>
    </w:p>
    <w:p w14:paraId="4D6C4273" w14:textId="77777777" w:rsidR="00DE2BA2" w:rsidRDefault="00DE2BA2" w:rsidP="002B758F">
      <w:pPr>
        <w:autoSpaceDE w:val="0"/>
        <w:autoSpaceDN w:val="0"/>
        <w:adjustRightInd w:val="0"/>
        <w:spacing w:before="72" w:line="274" w:lineRule="exact"/>
        <w:ind w:firstLine="567"/>
        <w:jc w:val="both"/>
        <w:rPr>
          <w:rFonts w:eastAsia="Times New Roman"/>
          <w:lang w:val="sr-Cyrl-CS" w:eastAsia="sr-Cyrl-CS"/>
        </w:rPr>
      </w:pPr>
    </w:p>
    <w:p w14:paraId="4D3E1815" w14:textId="77777777" w:rsidR="00DE2BA2" w:rsidRDefault="00DE2BA2" w:rsidP="002B758F">
      <w:pPr>
        <w:autoSpaceDE w:val="0"/>
        <w:autoSpaceDN w:val="0"/>
        <w:adjustRightInd w:val="0"/>
        <w:spacing w:before="72" w:line="274" w:lineRule="exact"/>
        <w:ind w:firstLine="567"/>
        <w:jc w:val="both"/>
        <w:rPr>
          <w:rFonts w:eastAsia="Times New Roman"/>
          <w:lang w:val="sr-Cyrl-CS" w:eastAsia="sr-Cyrl-CS"/>
        </w:rPr>
      </w:pPr>
    </w:p>
    <w:p w14:paraId="622EC374" w14:textId="77777777" w:rsidR="00DE2BA2" w:rsidRDefault="00DE2BA2" w:rsidP="002B758F">
      <w:pPr>
        <w:autoSpaceDE w:val="0"/>
        <w:autoSpaceDN w:val="0"/>
        <w:adjustRightInd w:val="0"/>
        <w:spacing w:before="72" w:line="274" w:lineRule="exact"/>
        <w:ind w:firstLine="567"/>
        <w:jc w:val="both"/>
        <w:rPr>
          <w:rFonts w:eastAsia="Times New Roman"/>
          <w:lang w:val="sr-Cyrl-CS" w:eastAsia="sr-Cyrl-CS"/>
        </w:rPr>
      </w:pPr>
    </w:p>
    <w:p w14:paraId="370D3393" w14:textId="77777777" w:rsidR="00DE2BA2" w:rsidRDefault="00DE2BA2" w:rsidP="002B758F">
      <w:pPr>
        <w:autoSpaceDE w:val="0"/>
        <w:autoSpaceDN w:val="0"/>
        <w:adjustRightInd w:val="0"/>
        <w:spacing w:before="72" w:line="274" w:lineRule="exact"/>
        <w:ind w:firstLine="567"/>
        <w:jc w:val="both"/>
        <w:rPr>
          <w:rFonts w:eastAsia="Times New Roman"/>
          <w:lang w:val="sr-Cyrl-CS" w:eastAsia="sr-Cyrl-CS"/>
        </w:rPr>
      </w:pPr>
    </w:p>
    <w:p w14:paraId="1080609A" w14:textId="77777777" w:rsidR="00DE2BA2" w:rsidRDefault="00DE2BA2" w:rsidP="002B758F">
      <w:pPr>
        <w:autoSpaceDE w:val="0"/>
        <w:autoSpaceDN w:val="0"/>
        <w:adjustRightInd w:val="0"/>
        <w:spacing w:before="72" w:line="274" w:lineRule="exact"/>
        <w:ind w:firstLine="567"/>
        <w:jc w:val="both"/>
        <w:rPr>
          <w:rFonts w:eastAsia="Times New Roman"/>
          <w:lang w:val="sr-Cyrl-CS" w:eastAsia="sr-Cyrl-CS"/>
        </w:rPr>
      </w:pPr>
    </w:p>
    <w:p w14:paraId="2806B163" w14:textId="77777777" w:rsidR="00DE2BA2" w:rsidRDefault="00DE2BA2" w:rsidP="002B758F">
      <w:pPr>
        <w:autoSpaceDE w:val="0"/>
        <w:autoSpaceDN w:val="0"/>
        <w:adjustRightInd w:val="0"/>
        <w:spacing w:before="72" w:line="274" w:lineRule="exact"/>
        <w:ind w:firstLine="567"/>
        <w:jc w:val="both"/>
        <w:rPr>
          <w:rFonts w:eastAsia="Times New Roman"/>
          <w:lang w:val="sr-Cyrl-CS" w:eastAsia="sr-Cyrl-CS"/>
        </w:rPr>
      </w:pPr>
    </w:p>
    <w:p w14:paraId="23CFFAB5" w14:textId="77777777" w:rsidR="00DE2BA2" w:rsidRDefault="00DE2BA2" w:rsidP="002B758F">
      <w:pPr>
        <w:autoSpaceDE w:val="0"/>
        <w:autoSpaceDN w:val="0"/>
        <w:adjustRightInd w:val="0"/>
        <w:spacing w:before="72" w:line="274" w:lineRule="exact"/>
        <w:ind w:firstLine="567"/>
        <w:jc w:val="both"/>
        <w:rPr>
          <w:rFonts w:eastAsia="Times New Roman"/>
          <w:lang w:val="sr-Cyrl-CS" w:eastAsia="sr-Cyrl-CS"/>
        </w:rPr>
      </w:pPr>
    </w:p>
    <w:p w14:paraId="7CD1C020" w14:textId="77777777" w:rsidR="002B758F" w:rsidRPr="009209F0" w:rsidRDefault="002B758F" w:rsidP="002B758F">
      <w:pPr>
        <w:autoSpaceDE w:val="0"/>
        <w:autoSpaceDN w:val="0"/>
        <w:adjustRightInd w:val="0"/>
        <w:spacing w:before="72" w:line="274" w:lineRule="exact"/>
        <w:ind w:firstLine="567"/>
        <w:jc w:val="both"/>
        <w:rPr>
          <w:rFonts w:eastAsia="Times New Roman"/>
          <w:lang w:val="sr-Cyrl-CS" w:eastAsia="sr-Cyrl-CS"/>
        </w:rPr>
      </w:pPr>
      <w:r w:rsidRPr="009209F0">
        <w:rPr>
          <w:rFonts w:eastAsia="Times New Roman"/>
          <w:lang w:val="sr-Cyrl-CS" w:eastAsia="sr-Cyrl-CS"/>
        </w:rPr>
        <w:lastRenderedPageBreak/>
        <w:t>Под пуном материјалном и кривичном одговорношћу, као заступник понуђача, дајем следећу</w:t>
      </w:r>
    </w:p>
    <w:p w14:paraId="15C48BAE" w14:textId="77777777" w:rsidR="002B758F" w:rsidRPr="009209F0" w:rsidRDefault="002B758F" w:rsidP="002B758F">
      <w:pPr>
        <w:autoSpaceDE w:val="0"/>
        <w:autoSpaceDN w:val="0"/>
        <w:adjustRightInd w:val="0"/>
        <w:spacing w:before="72" w:line="274" w:lineRule="exact"/>
        <w:ind w:firstLine="567"/>
        <w:jc w:val="both"/>
        <w:rPr>
          <w:rFonts w:eastAsia="Times New Roman"/>
          <w:b/>
          <w:lang w:eastAsia="ar-SA"/>
        </w:rPr>
      </w:pPr>
    </w:p>
    <w:p w14:paraId="302F5606" w14:textId="77777777" w:rsidR="002B758F" w:rsidRPr="009209F0" w:rsidRDefault="002B758F" w:rsidP="002B758F">
      <w:pPr>
        <w:suppressAutoHyphens/>
        <w:ind w:right="-1"/>
        <w:jc w:val="center"/>
        <w:rPr>
          <w:rFonts w:eastAsia="Times New Roman"/>
          <w:b/>
          <w:lang w:val="sr-Cyrl-RS" w:eastAsia="ar-SA"/>
        </w:rPr>
      </w:pPr>
      <w:r w:rsidRPr="009209F0">
        <w:rPr>
          <w:rFonts w:eastAsia="Times New Roman"/>
          <w:b/>
          <w:lang w:eastAsia="ar-SA"/>
        </w:rPr>
        <w:t>И З Ј А В У</w:t>
      </w:r>
    </w:p>
    <w:p w14:paraId="2303E66B" w14:textId="77777777" w:rsidR="002B758F" w:rsidRPr="009209F0" w:rsidRDefault="002B758F" w:rsidP="002B758F">
      <w:pPr>
        <w:suppressAutoHyphens/>
        <w:ind w:right="-1"/>
        <w:jc w:val="center"/>
        <w:rPr>
          <w:rFonts w:eastAsia="Times New Roman"/>
          <w:b/>
          <w:lang w:val="sr-Cyrl-RS" w:eastAsia="ar-SA"/>
        </w:rPr>
      </w:pPr>
    </w:p>
    <w:p w14:paraId="67AB6039" w14:textId="77777777" w:rsidR="002B758F" w:rsidRPr="009209F0" w:rsidRDefault="002B758F" w:rsidP="002B758F">
      <w:pPr>
        <w:autoSpaceDE w:val="0"/>
        <w:autoSpaceDN w:val="0"/>
        <w:adjustRightInd w:val="0"/>
        <w:spacing w:line="240" w:lineRule="exact"/>
        <w:jc w:val="both"/>
        <w:rPr>
          <w:rFonts w:eastAsia="Times New Roman"/>
          <w:lang w:eastAsia="ar-SA"/>
        </w:rPr>
      </w:pPr>
    </w:p>
    <w:p w14:paraId="3497643E" w14:textId="503A7482" w:rsidR="002B758F" w:rsidRPr="009209F0" w:rsidRDefault="002B758F" w:rsidP="002B758F">
      <w:pPr>
        <w:suppressAutoHyphens/>
        <w:jc w:val="both"/>
        <w:rPr>
          <w:rFonts w:eastAsia="Times New Roman" w:cs="Arial"/>
          <w:lang w:val="sr-Cyrl-CS" w:eastAsia="sr-Cyrl-CS"/>
        </w:rPr>
      </w:pPr>
      <w:r w:rsidRPr="009209F0">
        <w:rPr>
          <w:rFonts w:eastAsia="Times New Roman" w:cs="Arial"/>
          <w:b/>
          <w:lang w:val="sr-Cyrl-CS" w:eastAsia="sr-Cyrl-CS"/>
        </w:rPr>
        <w:t xml:space="preserve">Понуђач  </w:t>
      </w:r>
      <w:r w:rsidRPr="009209F0">
        <w:rPr>
          <w:rFonts w:eastAsia="Times New Roman" w:cs="Arial"/>
          <w:lang w:val="sr-Cyrl-CS" w:eastAsia="sr-Cyrl-CS"/>
        </w:rPr>
        <w:t xml:space="preserve">_______________________________________из ____________________, у поступку  набавке </w:t>
      </w:r>
      <w:r w:rsidRPr="009209F0">
        <w:rPr>
          <w:rFonts w:eastAsia="Times New Roman" w:cs="Arial"/>
          <w:b/>
          <w:lang w:val="sr-Cyrl-RS" w:eastAsia="sr-Cyrl-CS"/>
        </w:rPr>
        <w:t xml:space="preserve">услуга </w:t>
      </w:r>
      <w:proofErr w:type="spellStart"/>
      <w:r w:rsidRPr="009209F0">
        <w:rPr>
          <w:rFonts w:eastAsia="Times New Roman"/>
          <w:b/>
        </w:rPr>
        <w:t>број</w:t>
      </w:r>
      <w:proofErr w:type="spellEnd"/>
      <w:r w:rsidRPr="009209F0">
        <w:rPr>
          <w:rFonts w:eastAsia="Times New Roman"/>
          <w:b/>
          <w:lang w:val="sr-Cyrl-CS" w:eastAsia="sr-Latn-CS"/>
        </w:rPr>
        <w:t xml:space="preserve"> </w:t>
      </w:r>
      <w:r w:rsidR="007E4B3B">
        <w:rPr>
          <w:rFonts w:eastAsia="Times New Roman"/>
          <w:b/>
          <w:lang w:val="sr-Cyrl-CS" w:eastAsia="sr-Latn-CS"/>
        </w:rPr>
        <w:t>9</w:t>
      </w:r>
      <w:r w:rsidRPr="009209F0">
        <w:rPr>
          <w:rFonts w:eastAsia="Times New Roman"/>
          <w:b/>
          <w:lang w:val="sr-Cyrl-CS" w:eastAsia="sr-Latn-CS"/>
        </w:rPr>
        <w:t xml:space="preserve">. </w:t>
      </w:r>
      <w:r w:rsidR="00DE2BA2">
        <w:rPr>
          <w:rFonts w:eastAsia="Times New Roman" w:cs="Arial"/>
          <w:b/>
          <w:lang w:val="sr-Cyrl-CS" w:eastAsia="sr-Cyrl-CS"/>
        </w:rPr>
        <w:t>Одржавање рачуноводственог софтвера</w:t>
      </w:r>
      <w:r w:rsidR="007E4B3B">
        <w:rPr>
          <w:rFonts w:eastAsia="Times New Roman" w:cs="Arial"/>
          <w:b/>
          <w:lang w:val="sr-Cyrl-CS" w:eastAsia="sr-Cyrl-CS"/>
        </w:rPr>
        <w:t xml:space="preserve"> ЗУП</w:t>
      </w:r>
      <w:r w:rsidRPr="009209F0">
        <w:rPr>
          <w:rFonts w:eastAsia="Times New Roman"/>
          <w:b/>
          <w:lang w:val="sr-Cyrl-RS" w:eastAsia="sr-Latn-CS"/>
        </w:rPr>
        <w:t xml:space="preserve">, </w:t>
      </w:r>
      <w:r w:rsidRPr="009209F0">
        <w:rPr>
          <w:rFonts w:eastAsia="Times New Roman" w:cs="Arial"/>
          <w:b/>
          <w:u w:val="single"/>
          <w:lang w:val="sr-Cyrl-CS" w:eastAsia="sr-Cyrl-CS"/>
        </w:rPr>
        <w:t xml:space="preserve">испуњава све услове </w:t>
      </w:r>
      <w:r w:rsidRPr="009209F0">
        <w:rPr>
          <w:rFonts w:eastAsia="Times New Roman" w:cs="Arial"/>
          <w:lang w:val="sr-Cyrl-CS" w:eastAsia="sr-Cyrl-CS"/>
        </w:rPr>
        <w:t>дефинисане конкурсном документацијом за предметну  набавку и то:</w:t>
      </w:r>
    </w:p>
    <w:p w14:paraId="2EED69D4" w14:textId="77777777" w:rsidR="002B758F" w:rsidRPr="009209F0" w:rsidRDefault="002B758F" w:rsidP="002B758F">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sidRPr="009209F0">
        <w:rPr>
          <w:rFonts w:eastAsia="Times New Roman"/>
          <w:lang w:val="sr-Cyrl-CS" w:eastAsia="ar-SA"/>
        </w:rPr>
        <w:t>да је регистрован је код надлежног органа, односно уписан у одговарајући регистар;</w:t>
      </w:r>
    </w:p>
    <w:p w14:paraId="6501B28B" w14:textId="77777777" w:rsidR="002B758F" w:rsidRPr="009209F0" w:rsidRDefault="002B758F" w:rsidP="002B758F">
      <w:pPr>
        <w:numPr>
          <w:ilvl w:val="0"/>
          <w:numId w:val="2"/>
        </w:numPr>
        <w:tabs>
          <w:tab w:val="left" w:pos="426"/>
        </w:tabs>
        <w:suppressAutoHyphens/>
        <w:spacing w:before="120"/>
        <w:ind w:left="426" w:right="144" w:hanging="426"/>
        <w:jc w:val="both"/>
        <w:rPr>
          <w:rFonts w:eastAsia="Times New Roman"/>
          <w:lang w:val="sr-Cyrl-CS" w:eastAsia="ar-SA"/>
        </w:rPr>
      </w:pPr>
      <w:r w:rsidRPr="009209F0">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0D2B781C" w14:textId="77777777" w:rsidR="002B758F" w:rsidRPr="009209F0" w:rsidRDefault="002B758F" w:rsidP="002B758F">
      <w:pPr>
        <w:numPr>
          <w:ilvl w:val="0"/>
          <w:numId w:val="2"/>
        </w:numPr>
        <w:suppressAutoHyphens/>
        <w:spacing w:before="120"/>
        <w:ind w:left="426" w:right="23" w:hanging="426"/>
        <w:jc w:val="both"/>
        <w:rPr>
          <w:rFonts w:eastAsia="Times New Roman"/>
          <w:lang w:val="sr-Cyrl-CS" w:eastAsia="ar-SA"/>
        </w:rPr>
      </w:pPr>
      <w:r w:rsidRPr="009209F0">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57AB7614" w14:textId="77777777" w:rsidR="002B758F" w:rsidRPr="009209F0" w:rsidRDefault="002B758F" w:rsidP="002B758F">
      <w:pPr>
        <w:numPr>
          <w:ilvl w:val="0"/>
          <w:numId w:val="2"/>
        </w:numPr>
        <w:tabs>
          <w:tab w:val="left" w:pos="0"/>
        </w:tabs>
        <w:suppressAutoHyphens/>
        <w:spacing w:before="120"/>
        <w:ind w:left="426" w:right="144" w:hanging="426"/>
        <w:jc w:val="both"/>
        <w:rPr>
          <w:rFonts w:eastAsia="Times New Roman"/>
          <w:lang w:val="sr-Cyrl-CS" w:eastAsia="ar-SA"/>
        </w:rPr>
      </w:pPr>
      <w:r w:rsidRPr="009209F0">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7DDC809" w14:textId="77777777" w:rsidR="002B758F" w:rsidRPr="009209F0" w:rsidRDefault="002B758F" w:rsidP="002B758F">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9209F0">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424FFB41" w14:textId="77777777" w:rsidR="002B758F" w:rsidRPr="009209F0" w:rsidRDefault="002B758F" w:rsidP="002B758F">
      <w:pPr>
        <w:tabs>
          <w:tab w:val="left" w:pos="0"/>
        </w:tabs>
        <w:suppressAutoHyphens/>
        <w:autoSpaceDE w:val="0"/>
        <w:autoSpaceDN w:val="0"/>
        <w:adjustRightInd w:val="0"/>
        <w:spacing w:line="274" w:lineRule="exact"/>
        <w:ind w:left="426" w:right="144"/>
        <w:jc w:val="both"/>
        <w:rPr>
          <w:rFonts w:eastAsia="Times New Roman"/>
          <w:lang w:eastAsia="sr-Cyrl-CS"/>
        </w:rPr>
      </w:pPr>
    </w:p>
    <w:p w14:paraId="1166BB5E" w14:textId="77777777" w:rsidR="002B758F" w:rsidRPr="009209F0" w:rsidRDefault="002B758F" w:rsidP="002B758F">
      <w:pPr>
        <w:tabs>
          <w:tab w:val="left" w:pos="-180"/>
        </w:tabs>
        <w:jc w:val="both"/>
        <w:rPr>
          <w:lang w:val="sr-Cyrl-RS"/>
        </w:rPr>
      </w:pPr>
    </w:p>
    <w:p w14:paraId="2D2EB4F4" w14:textId="16CAB104" w:rsidR="002B758F" w:rsidRPr="009209F0" w:rsidRDefault="002B758F" w:rsidP="002B758F">
      <w:pPr>
        <w:suppressAutoHyphens/>
        <w:jc w:val="both"/>
        <w:rPr>
          <w:rFonts w:eastAsia="Times New Roman"/>
          <w:lang w:val="sr-Cyrl-RS"/>
        </w:rPr>
      </w:pPr>
      <w:proofErr w:type="spellStart"/>
      <w:r w:rsidRPr="009209F0">
        <w:rPr>
          <w:rFonts w:eastAsia="Times New Roman"/>
        </w:rPr>
        <w:t>Понуђач</w:t>
      </w:r>
      <w:proofErr w:type="spellEnd"/>
      <w:r w:rsidRPr="009209F0">
        <w:rPr>
          <w:rFonts w:eastAsia="Times New Roman"/>
        </w:rPr>
        <w:t xml:space="preserve"> </w:t>
      </w:r>
      <w:proofErr w:type="spellStart"/>
      <w:r w:rsidRPr="009209F0">
        <w:rPr>
          <w:rFonts w:eastAsia="Times New Roman"/>
        </w:rPr>
        <w:t>овом</w:t>
      </w:r>
      <w:proofErr w:type="spellEnd"/>
      <w:r w:rsidRPr="009209F0">
        <w:rPr>
          <w:rFonts w:eastAsia="Times New Roman"/>
        </w:rPr>
        <w:t xml:space="preserve"> </w:t>
      </w:r>
      <w:proofErr w:type="spellStart"/>
      <w:r w:rsidRPr="009209F0">
        <w:rPr>
          <w:rFonts w:eastAsia="Times New Roman"/>
        </w:rPr>
        <w:t>Изјавом</w:t>
      </w:r>
      <w:proofErr w:type="spellEnd"/>
      <w:r w:rsidRPr="009209F0">
        <w:rPr>
          <w:rFonts w:eastAsia="Times New Roman"/>
        </w:rPr>
        <w:t xml:space="preserve">, </w:t>
      </w:r>
      <w:proofErr w:type="spellStart"/>
      <w:r w:rsidRPr="009209F0">
        <w:rPr>
          <w:rFonts w:eastAsia="Times New Roman"/>
        </w:rPr>
        <w:t>под</w:t>
      </w:r>
      <w:proofErr w:type="spellEnd"/>
      <w:r w:rsidRPr="009209F0">
        <w:rPr>
          <w:rFonts w:eastAsia="Times New Roman"/>
        </w:rPr>
        <w:t xml:space="preserve"> </w:t>
      </w:r>
      <w:proofErr w:type="spellStart"/>
      <w:r w:rsidRPr="009209F0">
        <w:rPr>
          <w:rFonts w:eastAsia="Times New Roman"/>
        </w:rPr>
        <w:t>пуном</w:t>
      </w:r>
      <w:proofErr w:type="spellEnd"/>
      <w:r w:rsidRPr="009209F0">
        <w:rPr>
          <w:rFonts w:eastAsia="Times New Roman"/>
        </w:rPr>
        <w:t xml:space="preserve"> </w:t>
      </w:r>
      <w:proofErr w:type="spellStart"/>
      <w:r w:rsidRPr="009209F0">
        <w:rPr>
          <w:rFonts w:eastAsia="Times New Roman"/>
        </w:rPr>
        <w:t>материјалном</w:t>
      </w:r>
      <w:proofErr w:type="spellEnd"/>
      <w:r w:rsidRPr="009209F0">
        <w:rPr>
          <w:rFonts w:eastAsia="Times New Roman"/>
        </w:rPr>
        <w:t xml:space="preserve"> и </w:t>
      </w:r>
      <w:proofErr w:type="spellStart"/>
      <w:r w:rsidRPr="009209F0">
        <w:rPr>
          <w:rFonts w:eastAsia="Times New Roman"/>
        </w:rPr>
        <w:t>кривичном</w:t>
      </w:r>
      <w:proofErr w:type="spellEnd"/>
      <w:r w:rsidRPr="009209F0">
        <w:rPr>
          <w:rFonts w:eastAsia="Times New Roman"/>
        </w:rPr>
        <w:t xml:space="preserve"> </w:t>
      </w:r>
      <w:proofErr w:type="spellStart"/>
      <w:r w:rsidRPr="009209F0">
        <w:rPr>
          <w:rFonts w:eastAsia="Times New Roman"/>
        </w:rPr>
        <w:t>одговорношћу</w:t>
      </w:r>
      <w:proofErr w:type="spellEnd"/>
      <w:r w:rsidRPr="009209F0">
        <w:rPr>
          <w:rFonts w:eastAsia="Times New Roman"/>
        </w:rPr>
        <w:t xml:space="preserve"> </w:t>
      </w:r>
      <w:proofErr w:type="spellStart"/>
      <w:proofErr w:type="gramStart"/>
      <w:r w:rsidRPr="009209F0">
        <w:rPr>
          <w:rFonts w:eastAsia="Times New Roman"/>
        </w:rPr>
        <w:t>потврђује</w:t>
      </w:r>
      <w:proofErr w:type="spellEnd"/>
      <w:r w:rsidRPr="009209F0">
        <w:rPr>
          <w:rFonts w:eastAsia="Times New Roman"/>
        </w:rPr>
        <w:t xml:space="preserve">  </w:t>
      </w:r>
      <w:proofErr w:type="spellStart"/>
      <w:r w:rsidRPr="009209F0">
        <w:rPr>
          <w:rFonts w:eastAsia="Times New Roman"/>
        </w:rPr>
        <w:t>да</w:t>
      </w:r>
      <w:proofErr w:type="spellEnd"/>
      <w:proofErr w:type="gramEnd"/>
      <w:r w:rsidRPr="009209F0">
        <w:rPr>
          <w:rFonts w:eastAsia="Times New Roman"/>
        </w:rPr>
        <w:t xml:space="preserve"> </w:t>
      </w:r>
      <w:proofErr w:type="spellStart"/>
      <w:r w:rsidRPr="009209F0">
        <w:rPr>
          <w:rFonts w:eastAsia="Times New Roman"/>
        </w:rPr>
        <w:t>је</w:t>
      </w:r>
      <w:proofErr w:type="spellEnd"/>
      <w:r w:rsidRPr="009209F0">
        <w:rPr>
          <w:rFonts w:eastAsia="Times New Roman"/>
        </w:rPr>
        <w:t xml:space="preserve"> </w:t>
      </w:r>
      <w:proofErr w:type="spellStart"/>
      <w:r w:rsidRPr="009209F0">
        <w:rPr>
          <w:rFonts w:eastAsia="Times New Roman"/>
        </w:rPr>
        <w:t>понуду</w:t>
      </w:r>
      <w:proofErr w:type="spellEnd"/>
      <w:r w:rsidRPr="009209F0">
        <w:rPr>
          <w:rFonts w:eastAsia="Times New Roman"/>
        </w:rPr>
        <w:t xml:space="preserve"> у </w:t>
      </w:r>
      <w:proofErr w:type="spellStart"/>
      <w:r w:rsidRPr="009209F0">
        <w:rPr>
          <w:rFonts w:eastAsia="Times New Roman"/>
        </w:rPr>
        <w:t>поступку</w:t>
      </w:r>
      <w:proofErr w:type="spellEnd"/>
      <w:r w:rsidRPr="009209F0">
        <w:rPr>
          <w:rFonts w:eastAsia="Times New Roman"/>
        </w:rPr>
        <w:t xml:space="preserve"> </w:t>
      </w:r>
      <w:proofErr w:type="spellStart"/>
      <w:r w:rsidRPr="009209F0">
        <w:rPr>
          <w:rFonts w:eastAsia="Times New Roman"/>
        </w:rPr>
        <w:t>набавке</w:t>
      </w:r>
      <w:proofErr w:type="spellEnd"/>
      <w:r w:rsidRPr="009209F0">
        <w:rPr>
          <w:rFonts w:eastAsia="Times New Roman"/>
        </w:rPr>
        <w:t xml:space="preserve"> </w:t>
      </w:r>
      <w:r w:rsidRPr="009209F0">
        <w:rPr>
          <w:rFonts w:eastAsia="Times New Roman" w:cs="Arial"/>
          <w:lang w:val="sr-Cyrl-RS" w:eastAsia="sr-Cyrl-CS"/>
        </w:rPr>
        <w:t>услуга</w:t>
      </w:r>
      <w:r w:rsidRPr="009209F0">
        <w:rPr>
          <w:rFonts w:eastAsia="Times New Roman" w:cs="Arial"/>
          <w:lang w:eastAsia="sr-Cyrl-CS"/>
        </w:rPr>
        <w:t xml:space="preserve"> </w:t>
      </w:r>
      <w:proofErr w:type="spellStart"/>
      <w:r w:rsidRPr="009209F0">
        <w:rPr>
          <w:rFonts w:eastAsia="Times New Roman" w:cs="Arial"/>
          <w:lang w:eastAsia="sr-Cyrl-CS"/>
        </w:rPr>
        <w:t>број</w:t>
      </w:r>
      <w:proofErr w:type="spellEnd"/>
      <w:r w:rsidRPr="009209F0">
        <w:rPr>
          <w:rFonts w:eastAsia="Times New Roman" w:cs="Arial"/>
          <w:lang w:val="sr-Cyrl-RS" w:eastAsia="sr-Cyrl-CS"/>
        </w:rPr>
        <w:t xml:space="preserve"> </w:t>
      </w:r>
      <w:r w:rsidR="007E4B3B">
        <w:rPr>
          <w:rFonts w:eastAsia="Times New Roman"/>
          <w:b/>
          <w:lang w:val="sr-Cyrl-CS" w:eastAsia="sr-Latn-CS"/>
        </w:rPr>
        <w:t>9</w:t>
      </w:r>
      <w:r w:rsidR="00DE2BA2" w:rsidRPr="009209F0">
        <w:rPr>
          <w:rFonts w:eastAsia="Times New Roman"/>
          <w:b/>
          <w:lang w:val="sr-Cyrl-CS" w:eastAsia="sr-Latn-CS"/>
        </w:rPr>
        <w:t xml:space="preserve">. </w:t>
      </w:r>
      <w:r w:rsidR="00DE2BA2">
        <w:rPr>
          <w:rFonts w:eastAsia="Times New Roman" w:cs="Arial"/>
          <w:b/>
          <w:lang w:val="sr-Cyrl-CS" w:eastAsia="sr-Cyrl-CS"/>
        </w:rPr>
        <w:t>Одржавање рачуноводственог софтвера</w:t>
      </w:r>
      <w:r w:rsidRPr="009209F0">
        <w:rPr>
          <w:rFonts w:eastAsia="Times New Roman"/>
          <w:b/>
          <w:lang w:val="sr-Cyrl-RS" w:eastAsia="sr-Latn-CS"/>
        </w:rPr>
        <w:t xml:space="preserve"> </w:t>
      </w:r>
      <w:r w:rsidR="007E4B3B">
        <w:rPr>
          <w:rFonts w:eastAsia="Times New Roman"/>
          <w:b/>
          <w:lang w:val="sr-Cyrl-RS" w:eastAsia="sr-Latn-CS"/>
        </w:rPr>
        <w:t xml:space="preserve">ЗУП </w:t>
      </w:r>
      <w:proofErr w:type="spellStart"/>
      <w:r w:rsidRPr="009209F0">
        <w:rPr>
          <w:rFonts w:eastAsia="Times New Roman"/>
          <w:lang w:eastAsia="ar-SA"/>
        </w:rPr>
        <w:t>п</w:t>
      </w:r>
      <w:r w:rsidRPr="009209F0">
        <w:rPr>
          <w:rFonts w:eastAsia="Times New Roman"/>
        </w:rPr>
        <w:t>однео</w:t>
      </w:r>
      <w:proofErr w:type="spellEnd"/>
      <w:r w:rsidRPr="009209F0">
        <w:rPr>
          <w:rFonts w:eastAsia="Times New Roman"/>
        </w:rPr>
        <w:t xml:space="preserve"> </w:t>
      </w:r>
      <w:proofErr w:type="spellStart"/>
      <w:r w:rsidRPr="009209F0">
        <w:rPr>
          <w:rFonts w:eastAsia="Times New Roman"/>
        </w:rPr>
        <w:t>потпуно</w:t>
      </w:r>
      <w:proofErr w:type="spellEnd"/>
      <w:r w:rsidRPr="009209F0">
        <w:rPr>
          <w:rFonts w:eastAsia="Times New Roman"/>
        </w:rPr>
        <w:t xml:space="preserve"> </w:t>
      </w:r>
      <w:proofErr w:type="spellStart"/>
      <w:r w:rsidRPr="009209F0">
        <w:rPr>
          <w:rFonts w:eastAsia="Times New Roman"/>
        </w:rPr>
        <w:t>независно</w:t>
      </w:r>
      <w:proofErr w:type="spellEnd"/>
      <w:r w:rsidRPr="009209F0">
        <w:rPr>
          <w:rFonts w:eastAsia="Times New Roman"/>
        </w:rPr>
        <w:t xml:space="preserve"> и </w:t>
      </w:r>
      <w:proofErr w:type="spellStart"/>
      <w:r w:rsidRPr="009209F0">
        <w:rPr>
          <w:rFonts w:eastAsia="Times New Roman"/>
        </w:rPr>
        <w:t>без</w:t>
      </w:r>
      <w:proofErr w:type="spellEnd"/>
      <w:r w:rsidRPr="009209F0">
        <w:rPr>
          <w:rFonts w:eastAsia="Times New Roman"/>
        </w:rPr>
        <w:t xml:space="preserve"> </w:t>
      </w:r>
      <w:proofErr w:type="spellStart"/>
      <w:r w:rsidRPr="009209F0">
        <w:rPr>
          <w:rFonts w:eastAsia="Times New Roman"/>
        </w:rPr>
        <w:t>договора</w:t>
      </w:r>
      <w:proofErr w:type="spellEnd"/>
      <w:r w:rsidRPr="009209F0">
        <w:rPr>
          <w:rFonts w:eastAsia="Times New Roman"/>
        </w:rPr>
        <w:t xml:space="preserve"> </w:t>
      </w:r>
      <w:proofErr w:type="spellStart"/>
      <w:r w:rsidRPr="009209F0">
        <w:rPr>
          <w:rFonts w:eastAsia="Times New Roman"/>
        </w:rPr>
        <w:t>са</w:t>
      </w:r>
      <w:proofErr w:type="spellEnd"/>
      <w:r w:rsidRPr="009209F0">
        <w:rPr>
          <w:rFonts w:eastAsia="Times New Roman"/>
        </w:rPr>
        <w:t xml:space="preserve"> </w:t>
      </w:r>
      <w:proofErr w:type="spellStart"/>
      <w:r w:rsidRPr="009209F0">
        <w:rPr>
          <w:rFonts w:eastAsia="Times New Roman"/>
        </w:rPr>
        <w:t>другим</w:t>
      </w:r>
      <w:proofErr w:type="spellEnd"/>
      <w:r w:rsidRPr="009209F0">
        <w:rPr>
          <w:rFonts w:eastAsia="Times New Roman"/>
        </w:rPr>
        <w:t xml:space="preserve"> </w:t>
      </w:r>
      <w:proofErr w:type="spellStart"/>
      <w:r w:rsidRPr="009209F0">
        <w:rPr>
          <w:rFonts w:eastAsia="Times New Roman"/>
        </w:rPr>
        <w:t>понуђачима</w:t>
      </w:r>
      <w:proofErr w:type="spellEnd"/>
      <w:r w:rsidRPr="009209F0">
        <w:rPr>
          <w:rFonts w:eastAsia="Times New Roman"/>
        </w:rPr>
        <w:t xml:space="preserve"> </w:t>
      </w:r>
      <w:proofErr w:type="spellStart"/>
      <w:r w:rsidRPr="009209F0">
        <w:rPr>
          <w:rFonts w:eastAsia="Times New Roman"/>
        </w:rPr>
        <w:t>или</w:t>
      </w:r>
      <w:proofErr w:type="spellEnd"/>
      <w:r w:rsidRPr="009209F0">
        <w:rPr>
          <w:rFonts w:eastAsia="Times New Roman"/>
          <w:lang w:val="sr-Cyrl-RS"/>
        </w:rPr>
        <w:t xml:space="preserve"> </w:t>
      </w:r>
      <w:proofErr w:type="spellStart"/>
      <w:r w:rsidRPr="009209F0">
        <w:rPr>
          <w:rFonts w:eastAsia="Times New Roman"/>
        </w:rPr>
        <w:t>заинтересованим</w:t>
      </w:r>
      <w:proofErr w:type="spellEnd"/>
      <w:r w:rsidRPr="009209F0">
        <w:rPr>
          <w:rFonts w:eastAsia="Times New Roman"/>
        </w:rPr>
        <w:t xml:space="preserve"> </w:t>
      </w:r>
      <w:proofErr w:type="spellStart"/>
      <w:r w:rsidRPr="009209F0">
        <w:rPr>
          <w:rFonts w:eastAsia="Times New Roman"/>
        </w:rPr>
        <w:t>лицима</w:t>
      </w:r>
      <w:proofErr w:type="spellEnd"/>
      <w:r w:rsidRPr="009209F0">
        <w:rPr>
          <w:rFonts w:eastAsia="Times New Roman"/>
        </w:rPr>
        <w:t>.</w:t>
      </w:r>
    </w:p>
    <w:p w14:paraId="73E0CA22" w14:textId="77777777" w:rsidR="002B758F" w:rsidRPr="009209F0" w:rsidRDefault="002B758F" w:rsidP="002B758F">
      <w:pPr>
        <w:suppressAutoHyphens/>
        <w:jc w:val="both"/>
        <w:rPr>
          <w:rFonts w:eastAsia="Times New Roman"/>
          <w:lang w:val="sr-Cyrl-RS"/>
        </w:rPr>
      </w:pPr>
    </w:p>
    <w:p w14:paraId="11B75DDC" w14:textId="77777777" w:rsidR="002B758F" w:rsidRPr="009209F0" w:rsidRDefault="002B758F" w:rsidP="002B758F">
      <w:pPr>
        <w:suppressAutoHyphens/>
        <w:jc w:val="both"/>
        <w:rPr>
          <w:rFonts w:eastAsia="Times New Roman"/>
          <w:lang w:val="sr-Cyrl-RS"/>
        </w:rPr>
      </w:pPr>
    </w:p>
    <w:p w14:paraId="42987CCA" w14:textId="77777777" w:rsidR="002B758F" w:rsidRPr="009209F0" w:rsidRDefault="002B758F" w:rsidP="002B758F">
      <w:pPr>
        <w:suppressAutoHyphens/>
        <w:jc w:val="both"/>
        <w:rPr>
          <w:rFonts w:eastAsia="Times New Roman"/>
          <w:lang w:val="sr-Cyrl-RS"/>
        </w:rPr>
      </w:pPr>
    </w:p>
    <w:p w14:paraId="6EF8303D" w14:textId="026F6201" w:rsidR="002B758F" w:rsidRPr="009209F0" w:rsidRDefault="002B758F" w:rsidP="002B758F">
      <w:pPr>
        <w:rPr>
          <w:rFonts w:eastAsia="Times New Roman"/>
          <w:bCs/>
          <w:iCs/>
          <w:lang w:val="sr-Latn-CS"/>
        </w:rPr>
      </w:pPr>
      <w:r w:rsidRPr="009209F0">
        <w:rPr>
          <w:rFonts w:eastAsia="Times New Roman"/>
          <w:bCs/>
          <w:iCs/>
          <w:lang w:val="sr-Cyrl-CS"/>
        </w:rPr>
        <w:t>У Нишу,   ____.____.202</w:t>
      </w:r>
      <w:r w:rsidR="007E4B3B">
        <w:rPr>
          <w:rFonts w:eastAsia="Times New Roman"/>
          <w:bCs/>
          <w:iCs/>
          <w:lang w:val="sr-Cyrl-CS"/>
        </w:rPr>
        <w:t>5</w:t>
      </w:r>
      <w:bookmarkStart w:id="0" w:name="_GoBack"/>
      <w:bookmarkEnd w:id="0"/>
      <w:r w:rsidRPr="009209F0">
        <w:rPr>
          <w:rFonts w:eastAsia="Times New Roman"/>
          <w:bCs/>
          <w:iCs/>
          <w:lang w:val="sr-Cyrl-CS"/>
        </w:rPr>
        <w:t xml:space="preserve">.године      </w:t>
      </w:r>
      <w:r w:rsidRPr="009209F0">
        <w:rPr>
          <w:rFonts w:eastAsia="Times New Roman"/>
          <w:bCs/>
          <w:iCs/>
          <w:lang w:val="sr-Cyrl-CS"/>
        </w:rPr>
        <w:tab/>
      </w:r>
      <w:r w:rsidRPr="009209F0">
        <w:rPr>
          <w:rFonts w:eastAsia="Times New Roman"/>
          <w:bCs/>
          <w:iCs/>
          <w:lang w:val="sr-Cyrl-CS"/>
        </w:rPr>
        <w:tab/>
      </w:r>
      <w:r w:rsidRPr="009209F0">
        <w:rPr>
          <w:rFonts w:eastAsia="Times New Roman"/>
          <w:bCs/>
          <w:iCs/>
          <w:lang w:val="sr-Cyrl-CS"/>
        </w:rPr>
        <w:tab/>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RS"/>
        </w:rPr>
        <w:tab/>
      </w:r>
      <w:r w:rsidRPr="009209F0">
        <w:rPr>
          <w:rFonts w:eastAsia="Times New Roman"/>
          <w:bCs/>
          <w:iCs/>
          <w:lang w:val="sr-Cyrl-CS"/>
        </w:rPr>
        <w:t>ПОНУЂАЧ</w:t>
      </w:r>
    </w:p>
    <w:p w14:paraId="425F92B7" w14:textId="77777777" w:rsidR="002B758F" w:rsidRPr="009209F0" w:rsidRDefault="002B758F" w:rsidP="002B758F">
      <w:pPr>
        <w:rPr>
          <w:rFonts w:eastAsia="Times New Roman"/>
          <w:bCs/>
          <w:iCs/>
          <w:lang w:val="sr-Latn-CS"/>
        </w:rPr>
      </w:pPr>
    </w:p>
    <w:p w14:paraId="678C4860" w14:textId="77777777" w:rsidR="002B758F" w:rsidRPr="009209F0" w:rsidRDefault="002B758F" w:rsidP="002B758F">
      <w:pPr>
        <w:ind w:left="4950"/>
        <w:rPr>
          <w:rFonts w:eastAsia="Times New Roman"/>
          <w:bCs/>
          <w:iCs/>
        </w:rPr>
      </w:pPr>
    </w:p>
    <w:p w14:paraId="0BC1792C" w14:textId="77777777" w:rsidR="002B758F" w:rsidRPr="009209F0" w:rsidRDefault="002B758F" w:rsidP="002B758F">
      <w:pPr>
        <w:ind w:left="4950"/>
        <w:rPr>
          <w:rFonts w:eastAsia="Times New Roman"/>
          <w:bCs/>
          <w:iCs/>
          <w:lang w:val="sr-Latn-CS"/>
        </w:rPr>
      </w:pPr>
      <w:r w:rsidRPr="009209F0">
        <w:rPr>
          <w:rFonts w:eastAsia="Times New Roman"/>
          <w:bCs/>
          <w:iCs/>
          <w:lang w:val="sr-Cyrl-CS"/>
        </w:rPr>
        <w:t>М.П.</w:t>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CS"/>
        </w:rPr>
        <w:t>_____________________</w:t>
      </w:r>
    </w:p>
    <w:p w14:paraId="18524ED9" w14:textId="77777777" w:rsidR="002B758F" w:rsidRPr="009209F0" w:rsidRDefault="002B758F" w:rsidP="002B758F">
      <w:pPr>
        <w:rPr>
          <w:rFonts w:eastAsia="Times New Roman"/>
          <w:bCs/>
          <w:iCs/>
          <w:lang w:val="sr-Cyrl-CS"/>
        </w:rPr>
      </w:pPr>
      <w:r w:rsidRPr="009209F0">
        <w:rPr>
          <w:rFonts w:eastAsia="Times New Roman"/>
          <w:bCs/>
          <w:iCs/>
          <w:lang w:val="sr-Cyrl-CS"/>
        </w:rPr>
        <w:t xml:space="preserve">                                                                               </w:t>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RS"/>
        </w:rPr>
        <w:tab/>
        <w:t>(</w:t>
      </w:r>
      <w:r w:rsidRPr="009209F0">
        <w:rPr>
          <w:rFonts w:eastAsia="Times New Roman"/>
          <w:bCs/>
          <w:iCs/>
          <w:lang w:val="sr-Cyrl-CS"/>
        </w:rPr>
        <w:t>потпис овлашћеног лица)</w:t>
      </w:r>
      <w:r w:rsidRPr="009209F0">
        <w:rPr>
          <w:rFonts w:eastAsia="Times New Roman"/>
          <w:b/>
        </w:rPr>
        <w:t xml:space="preserve">                                                                                                                                                                       </w:t>
      </w:r>
    </w:p>
    <w:p w14:paraId="28A7A7B6" w14:textId="77777777" w:rsidR="002B758F" w:rsidRPr="009209F0" w:rsidRDefault="002B758F" w:rsidP="002B758F">
      <w:pPr>
        <w:jc w:val="both"/>
        <w:rPr>
          <w:b/>
          <w:lang w:val="sr-Cyrl-RS"/>
        </w:rPr>
      </w:pPr>
    </w:p>
    <w:p w14:paraId="42D9B288" w14:textId="77777777" w:rsidR="002B758F" w:rsidRPr="009209F0" w:rsidRDefault="002B758F" w:rsidP="002B758F">
      <w:pPr>
        <w:jc w:val="both"/>
        <w:rPr>
          <w:b/>
          <w:lang w:val="sr-Cyrl-RS"/>
        </w:rPr>
      </w:pPr>
    </w:p>
    <w:p w14:paraId="34A2D4D6" w14:textId="77777777" w:rsidR="002B758F" w:rsidRDefault="002B758F" w:rsidP="002B758F">
      <w:pPr>
        <w:jc w:val="both"/>
        <w:rPr>
          <w:b/>
          <w:lang w:val="sr-Cyrl-RS"/>
        </w:rPr>
      </w:pPr>
    </w:p>
    <w:p w14:paraId="65CBEFE1" w14:textId="77777777" w:rsidR="002B758F" w:rsidRDefault="002B758F" w:rsidP="002B758F"/>
    <w:p w14:paraId="5BBE7848" w14:textId="77777777" w:rsidR="002B758F" w:rsidRDefault="002B758F" w:rsidP="002B758F"/>
    <w:p w14:paraId="3519516D" w14:textId="77777777" w:rsidR="002B758F" w:rsidRDefault="002B758F" w:rsidP="002B758F"/>
    <w:p w14:paraId="27559253" w14:textId="77777777" w:rsidR="002B758F" w:rsidRDefault="002B758F" w:rsidP="002B758F"/>
    <w:p w14:paraId="18DB37D2" w14:textId="77777777" w:rsidR="002B758F" w:rsidRDefault="002B758F" w:rsidP="002B758F"/>
    <w:p w14:paraId="2CF93993" w14:textId="77777777" w:rsidR="002B758F" w:rsidRDefault="002B758F" w:rsidP="002B758F"/>
    <w:p w14:paraId="70227E69" w14:textId="77777777" w:rsidR="00B16E74" w:rsidRDefault="007E4B3B"/>
    <w:sectPr w:rsidR="00B16E74" w:rsidSect="00DE2BA2">
      <w:pgSz w:w="12240" w:h="15840"/>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Cirilica">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58F"/>
    <w:rsid w:val="002B758F"/>
    <w:rsid w:val="006B2ADB"/>
    <w:rsid w:val="007E4B3B"/>
    <w:rsid w:val="009D31F8"/>
    <w:rsid w:val="009F4735"/>
    <w:rsid w:val="00B60575"/>
    <w:rsid w:val="00BF1DB3"/>
    <w:rsid w:val="00DE2BA2"/>
    <w:rsid w:val="00FE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41D9"/>
  <w15:docId w15:val="{F2D5F4AA-E5DD-4C7B-9B9D-67B05519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58F"/>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7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5</cp:revision>
  <dcterms:created xsi:type="dcterms:W3CDTF">2021-10-26T06:50:00Z</dcterms:created>
  <dcterms:modified xsi:type="dcterms:W3CDTF">2025-02-24T10:58:00Z</dcterms:modified>
</cp:coreProperties>
</file>